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物联网新型基础设施建设</w:t>
      </w:r>
      <w:r>
        <w:rPr>
          <w:rFonts w:hint="eastAsia" w:eastAsia="方正小标宋简体"/>
          <w:sz w:val="36"/>
          <w:szCs w:val="36"/>
          <w:lang w:eastAsia="zh-CN"/>
        </w:rPr>
        <w:t>三年</w:t>
      </w:r>
      <w:r>
        <w:rPr>
          <w:rFonts w:eastAsia="方正小标宋简体"/>
          <w:sz w:val="36"/>
          <w:szCs w:val="36"/>
        </w:rPr>
        <w:t>行动计划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（2021</w:t>
      </w:r>
      <w:r>
        <w:rPr>
          <w:rFonts w:hint="eastAsia" w:eastAsia="方正小标宋简体"/>
          <w:sz w:val="36"/>
          <w:szCs w:val="36"/>
          <w:lang w:eastAsia="zh-CN"/>
        </w:rPr>
        <w:t>—</w:t>
      </w:r>
      <w:r>
        <w:rPr>
          <w:rFonts w:eastAsia="方正小标宋简体"/>
          <w:sz w:val="36"/>
          <w:szCs w:val="36"/>
        </w:rPr>
        <w:t>2023年）</w:t>
      </w:r>
    </w:p>
    <w:p>
      <w:pPr>
        <w:jc w:val="both"/>
        <w:rPr>
          <w:rFonts w:eastAsia="方正小标宋简体"/>
          <w:sz w:val="36"/>
          <w:szCs w:val="36"/>
        </w:rPr>
      </w:pPr>
    </w:p>
    <w:p>
      <w:pPr>
        <w:ind w:firstLine="640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物联网</w:t>
      </w:r>
      <w:r>
        <w:rPr>
          <w:rFonts w:hint="eastAsia" w:eastAsia="仿宋_GB2312"/>
          <w:bCs/>
          <w:sz w:val="32"/>
          <w:szCs w:val="32"/>
        </w:rPr>
        <w:t>是</w:t>
      </w:r>
      <w:r>
        <w:rPr>
          <w:rFonts w:eastAsia="仿宋_GB2312"/>
          <w:bCs/>
          <w:sz w:val="32"/>
          <w:szCs w:val="32"/>
        </w:rPr>
        <w:t>以感知技术和网络通信技术为</w:t>
      </w:r>
      <w:r>
        <w:rPr>
          <w:rFonts w:hint="eastAsia" w:eastAsia="仿宋_GB2312"/>
          <w:bCs/>
          <w:sz w:val="32"/>
          <w:szCs w:val="32"/>
        </w:rPr>
        <w:t>主要</w:t>
      </w:r>
      <w:r>
        <w:rPr>
          <w:rFonts w:eastAsia="仿宋_GB2312"/>
          <w:bCs/>
          <w:sz w:val="32"/>
          <w:szCs w:val="32"/>
        </w:rPr>
        <w:t>手段</w:t>
      </w:r>
      <w:r>
        <w:rPr>
          <w:rFonts w:hint="eastAsia" w:eastAsia="仿宋_GB2312"/>
          <w:bCs/>
          <w:sz w:val="32"/>
          <w:szCs w:val="32"/>
        </w:rPr>
        <w:t>，实现人、机、物的泛在连接，提供信息感知、信息传输、信息处理等服务的基础设施</w:t>
      </w:r>
      <w:r>
        <w:rPr>
          <w:rFonts w:hint="eastAsia" w:ascii="Times New Roman" w:eastAsia="仿宋_GB2312" w:cs="Times New Roman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bCs/>
          <w:sz w:val="32"/>
          <w:szCs w:val="32"/>
          <w:u w:val="none"/>
        </w:rPr>
        <w:t>随着经济社会数字化转型和智能升级步伐加快，物联网已经成为新型基础设施的重要组成部分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。</w:t>
      </w:r>
      <w:r>
        <w:rPr>
          <w:rFonts w:eastAsia="仿宋_GB2312"/>
          <w:sz w:val="32"/>
          <w:szCs w:val="32"/>
        </w:rPr>
        <w:t>为贯彻落实《中华人民共和国国民经济和社会发展第十四个五年规划和2035年远景目标纲要》，打造系统完备、高效实用、智能绿色、安全可靠的现代化基础设施体系，推进物联网新型基础设施建设，充分发挥物联网在</w:t>
      </w:r>
      <w:r>
        <w:rPr>
          <w:rFonts w:hint="eastAsia" w:eastAsia="仿宋_GB2312"/>
          <w:sz w:val="32"/>
          <w:szCs w:val="32"/>
        </w:rPr>
        <w:t>推动</w:t>
      </w:r>
      <w:r>
        <w:rPr>
          <w:rFonts w:eastAsia="仿宋_GB2312"/>
          <w:sz w:val="32"/>
          <w:szCs w:val="32"/>
        </w:rPr>
        <w:t>数字经济发展、</w:t>
      </w:r>
      <w:r>
        <w:rPr>
          <w:rFonts w:hint="eastAsia" w:eastAsia="仿宋_GB2312"/>
          <w:sz w:val="32"/>
          <w:szCs w:val="32"/>
        </w:rPr>
        <w:t>赋能</w:t>
      </w:r>
      <w:r>
        <w:rPr>
          <w:rFonts w:eastAsia="仿宋_GB2312"/>
          <w:sz w:val="32"/>
          <w:szCs w:val="32"/>
        </w:rPr>
        <w:t>传统产业转型升级方面的重要作用，制定本计划。</w:t>
      </w:r>
    </w:p>
    <w:p>
      <w:pPr>
        <w:ind w:firstLine="640" w:firstLineChars="200"/>
        <w:jc w:val="both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一、总体要求</w:t>
      </w:r>
    </w:p>
    <w:p>
      <w:pPr>
        <w:ind w:firstLine="640" w:firstLineChars="200"/>
        <w:jc w:val="both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（一）指导思想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以习近平新时代中国特色社会主义思想为指导，全面贯彻党的十九大和十九届二中、三中、四中、五中全会精神，立足新发展阶段</w:t>
      </w:r>
      <w:r>
        <w:rPr>
          <w:rFonts w:hint="eastAsia" w:eastAsia="仿宋_GB2312"/>
          <w:sz w:val="32"/>
          <w:szCs w:val="32"/>
          <w:lang w:eastAsia="zh-CN"/>
        </w:rPr>
        <w:t>，完整、准确、全面</w:t>
      </w:r>
      <w:r>
        <w:rPr>
          <w:rFonts w:eastAsia="仿宋_GB2312"/>
          <w:sz w:val="32"/>
          <w:szCs w:val="32"/>
        </w:rPr>
        <w:t>贯彻新发展理念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构建新发展格局，坚持问题导向和需求导向，</w:t>
      </w:r>
      <w:r>
        <w:rPr>
          <w:rFonts w:hint="eastAsia" w:eastAsia="仿宋_GB2312"/>
          <w:sz w:val="32"/>
          <w:szCs w:val="32"/>
        </w:rPr>
        <w:t>打造支持固移融合、宽窄结合的物联网接入能力，加速推进</w:t>
      </w:r>
      <w:r>
        <w:rPr>
          <w:rFonts w:eastAsia="仿宋_GB2312"/>
          <w:sz w:val="32"/>
          <w:szCs w:val="32"/>
        </w:rPr>
        <w:t>全面感知、泛在连接、安全可信的物联网新型基础设施</w:t>
      </w:r>
      <w:r>
        <w:rPr>
          <w:rFonts w:hint="eastAsia" w:eastAsia="仿宋_GB2312"/>
          <w:sz w:val="32"/>
          <w:szCs w:val="32"/>
        </w:rPr>
        <w:t>建设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</w:rPr>
        <w:t>加快技术创新，壮大产业生态，深化重点领域应用，推动物联网全面发展，不断培育经济新增长点，有力支撑</w:t>
      </w:r>
      <w:r>
        <w:rPr>
          <w:rFonts w:hint="eastAsia" w:eastAsia="仿宋_GB2312"/>
          <w:sz w:val="32"/>
          <w:szCs w:val="32"/>
          <w:lang w:eastAsia="zh-CN"/>
        </w:rPr>
        <w:t>制造强国和网络强国建设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jc w:val="both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（二）基本原则</w:t>
      </w:r>
    </w:p>
    <w:p>
      <w:pPr>
        <w:ind w:firstLine="643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聚焦重点，精准突破。</w:t>
      </w:r>
      <w:r>
        <w:rPr>
          <w:rFonts w:eastAsia="仿宋_GB2312"/>
          <w:bCs/>
          <w:sz w:val="32"/>
          <w:szCs w:val="32"/>
        </w:rPr>
        <w:t>聚焦</w:t>
      </w:r>
      <w:r>
        <w:rPr>
          <w:rFonts w:hint="eastAsia" w:eastAsia="仿宋_GB2312"/>
          <w:sz w:val="32"/>
          <w:szCs w:val="32"/>
        </w:rPr>
        <w:t>感知、传输、处理、存储、安全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重点</w:t>
      </w:r>
      <w:r>
        <w:rPr>
          <w:rFonts w:eastAsia="仿宋_GB2312"/>
          <w:sz w:val="32"/>
          <w:szCs w:val="32"/>
        </w:rPr>
        <w:t>环节，加快关键核心技术攻关，提升技术</w:t>
      </w:r>
      <w:r>
        <w:rPr>
          <w:rFonts w:hint="eastAsia" w:eastAsia="仿宋_GB2312"/>
          <w:sz w:val="32"/>
          <w:szCs w:val="32"/>
        </w:rPr>
        <w:t>的有效</w:t>
      </w:r>
      <w:r>
        <w:rPr>
          <w:rFonts w:eastAsia="仿宋_GB2312"/>
          <w:sz w:val="32"/>
          <w:szCs w:val="32"/>
        </w:rPr>
        <w:t>供给；聚焦发展基础好、转型意愿强的重点行业和地区，加快</w:t>
      </w:r>
      <w:r>
        <w:rPr>
          <w:rFonts w:eastAsia="仿宋_GB2312"/>
          <w:bCs/>
          <w:sz w:val="32"/>
          <w:szCs w:val="21"/>
        </w:rPr>
        <w:t>物联网</w:t>
      </w:r>
      <w:r>
        <w:rPr>
          <w:rFonts w:hint="eastAsia" w:eastAsia="仿宋_GB2312"/>
          <w:bCs/>
          <w:sz w:val="32"/>
          <w:szCs w:val="21"/>
        </w:rPr>
        <w:t>新型基础设施部署</w:t>
      </w:r>
      <w:r>
        <w:rPr>
          <w:rFonts w:eastAsia="仿宋_GB2312"/>
          <w:bCs/>
          <w:sz w:val="32"/>
          <w:szCs w:val="21"/>
        </w:rPr>
        <w:t>，</w:t>
      </w:r>
      <w:r>
        <w:rPr>
          <w:rFonts w:eastAsia="仿宋_GB2312"/>
          <w:sz w:val="32"/>
          <w:szCs w:val="32"/>
        </w:rPr>
        <w:t>提高物联网应用水平。</w:t>
      </w:r>
    </w:p>
    <w:p>
      <w:pPr>
        <w:ind w:firstLine="643" w:firstLineChars="200"/>
        <w:jc w:val="both"/>
      </w:pPr>
      <w:r>
        <w:rPr>
          <w:rFonts w:eastAsia="仿宋_GB2312"/>
          <w:b/>
          <w:sz w:val="32"/>
          <w:szCs w:val="32"/>
        </w:rPr>
        <w:t>需求牵引，强化赋能。</w:t>
      </w:r>
      <w:r>
        <w:rPr>
          <w:rFonts w:eastAsia="仿宋_GB2312"/>
          <w:bCs/>
          <w:sz w:val="32"/>
          <w:szCs w:val="32"/>
        </w:rPr>
        <w:t>以</w:t>
      </w:r>
      <w:r>
        <w:rPr>
          <w:rFonts w:hint="eastAsia" w:eastAsia="仿宋_GB2312"/>
          <w:bCs/>
          <w:sz w:val="32"/>
          <w:szCs w:val="32"/>
          <w:lang w:val="en-US" w:eastAsia="zh-CN"/>
        </w:rPr>
        <w:t>社会</w:t>
      </w:r>
      <w:r>
        <w:rPr>
          <w:rFonts w:eastAsia="仿宋_GB2312"/>
          <w:bCs/>
          <w:sz w:val="32"/>
          <w:szCs w:val="32"/>
        </w:rPr>
        <w:t>治理现代化需求为导向，</w:t>
      </w:r>
      <w:r>
        <w:rPr>
          <w:rFonts w:hint="eastAsia" w:eastAsia="仿宋_GB2312"/>
          <w:bCs/>
          <w:sz w:val="32"/>
          <w:szCs w:val="32"/>
        </w:rPr>
        <w:t>积极拓展应用场景</w:t>
      </w:r>
      <w:r>
        <w:rPr>
          <w:rFonts w:eastAsia="仿宋_GB2312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提升</w:t>
      </w:r>
      <w:r>
        <w:rPr>
          <w:rFonts w:hint="eastAsia" w:eastAsia="仿宋_GB2312"/>
          <w:sz w:val="32"/>
          <w:szCs w:val="32"/>
          <w:lang w:val="en-US" w:eastAsia="zh-CN"/>
        </w:rPr>
        <w:t>社会</w:t>
      </w:r>
      <w:r>
        <w:rPr>
          <w:rFonts w:eastAsia="仿宋_GB2312"/>
          <w:sz w:val="32"/>
          <w:szCs w:val="32"/>
        </w:rPr>
        <w:t>治理与公共服务水平</w:t>
      </w:r>
      <w:r>
        <w:rPr>
          <w:rFonts w:eastAsia="仿宋_GB2312"/>
          <w:bCs/>
          <w:sz w:val="32"/>
          <w:szCs w:val="32"/>
        </w:rPr>
        <w:t>；以产业</w:t>
      </w:r>
      <w:r>
        <w:rPr>
          <w:rFonts w:hint="eastAsia" w:eastAsia="仿宋_GB2312"/>
          <w:bCs/>
          <w:sz w:val="32"/>
          <w:szCs w:val="32"/>
        </w:rPr>
        <w:t>转型</w:t>
      </w:r>
      <w:r>
        <w:rPr>
          <w:rFonts w:eastAsia="仿宋_GB2312"/>
          <w:bCs/>
          <w:sz w:val="32"/>
          <w:szCs w:val="32"/>
        </w:rPr>
        <w:t>需求为导向，推进物联网与传统产业深度融合，促进产业提质增效；以消费升级需求为导向，</w:t>
      </w:r>
      <w:r>
        <w:rPr>
          <w:rFonts w:hint="eastAsia" w:eastAsia="仿宋_GB2312"/>
          <w:bCs/>
          <w:sz w:val="32"/>
          <w:szCs w:val="32"/>
        </w:rPr>
        <w:t>推动智能产品的研发与应用，丰富数字生活体验。</w:t>
      </w:r>
    </w:p>
    <w:p>
      <w:pPr>
        <w:ind w:firstLine="643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统筹协同，汇聚合力。</w:t>
      </w:r>
      <w:r>
        <w:rPr>
          <w:rFonts w:hint="eastAsia" w:eastAsia="仿宋_GB2312"/>
          <w:sz w:val="32"/>
          <w:szCs w:val="32"/>
        </w:rPr>
        <w:t>充分发挥</w:t>
      </w:r>
      <w:r>
        <w:rPr>
          <w:rFonts w:hint="eastAsia" w:eastAsia="仿宋_GB2312"/>
          <w:sz w:val="32"/>
          <w:szCs w:val="32"/>
          <w:lang w:eastAsia="zh-CN"/>
        </w:rPr>
        <w:t>地方</w:t>
      </w:r>
      <w:r>
        <w:rPr>
          <w:rFonts w:hint="eastAsia" w:eastAsia="仿宋_GB2312"/>
          <w:bCs/>
          <w:sz w:val="32"/>
          <w:szCs w:val="32"/>
        </w:rPr>
        <w:t>政府在新型基础设施建设规划、投资布局中的统筹引导作用，形成政策合力；充分发挥科研院所、高校、企业在技术攻关、成果转化中的创新</w:t>
      </w:r>
      <w:r>
        <w:rPr>
          <w:rFonts w:hint="eastAsia" w:eastAsia="仿宋_GB2312"/>
          <w:bCs/>
          <w:sz w:val="32"/>
          <w:szCs w:val="32"/>
          <w:lang w:eastAsia="zh-CN"/>
        </w:rPr>
        <w:t>主体</w:t>
      </w:r>
      <w:r>
        <w:rPr>
          <w:rFonts w:hint="eastAsia" w:eastAsia="仿宋_GB2312"/>
          <w:bCs/>
          <w:sz w:val="32"/>
          <w:szCs w:val="32"/>
        </w:rPr>
        <w:t>作用，形成技术合力；充分发挥市场在资源配置中的决定性作用，调动</w:t>
      </w:r>
      <w:r>
        <w:rPr>
          <w:rFonts w:hint="eastAsia" w:eastAsia="仿宋_GB2312"/>
          <w:bCs/>
          <w:sz w:val="32"/>
          <w:szCs w:val="32"/>
          <w:lang w:eastAsia="zh-CN"/>
        </w:rPr>
        <w:t>各方</w:t>
      </w:r>
      <w:r>
        <w:rPr>
          <w:rFonts w:hint="eastAsia" w:eastAsia="仿宋_GB2312"/>
          <w:bCs/>
          <w:sz w:val="32"/>
          <w:szCs w:val="32"/>
        </w:rPr>
        <w:t>积极性，形成产业合力。</w:t>
      </w:r>
    </w:p>
    <w:p>
      <w:pPr>
        <w:ind w:firstLine="643" w:firstLineChars="200"/>
        <w:jc w:val="both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自主创新，安全</w:t>
      </w:r>
      <w:r>
        <w:rPr>
          <w:rFonts w:hint="eastAsia" w:eastAsia="仿宋_GB2312"/>
          <w:b/>
          <w:bCs w:val="0"/>
          <w:sz w:val="32"/>
          <w:szCs w:val="32"/>
          <w:lang w:eastAsia="zh-CN"/>
        </w:rPr>
        <w:t>可靠</w:t>
      </w:r>
      <w:r>
        <w:rPr>
          <w:rFonts w:hint="eastAsia" w:eastAsia="仿宋_GB2312"/>
          <w:b/>
          <w:bCs w:val="0"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统筹发展</w:t>
      </w:r>
      <w:r>
        <w:rPr>
          <w:rFonts w:hint="eastAsia" w:eastAsia="仿宋_GB2312"/>
          <w:bCs/>
          <w:sz w:val="32"/>
          <w:szCs w:val="32"/>
          <w:lang w:eastAsia="zh-CN"/>
        </w:rPr>
        <w:t>和</w:t>
      </w:r>
      <w:r>
        <w:rPr>
          <w:rFonts w:eastAsia="仿宋_GB2312"/>
          <w:bCs/>
          <w:sz w:val="32"/>
          <w:szCs w:val="32"/>
        </w:rPr>
        <w:t>安全，提升关键核心技术自主可控水平，加强物联网技术、网络、终端、应用等安全防护能力建设，增强产业链供应链韧性，加强数据</w:t>
      </w:r>
      <w:r>
        <w:rPr>
          <w:rFonts w:hint="eastAsia" w:eastAsia="仿宋_GB2312"/>
          <w:bCs/>
          <w:sz w:val="32"/>
          <w:szCs w:val="32"/>
          <w:lang w:eastAsia="zh-CN"/>
        </w:rPr>
        <w:t>安全</w:t>
      </w:r>
      <w:r>
        <w:rPr>
          <w:rFonts w:eastAsia="仿宋_GB2312"/>
          <w:bCs/>
          <w:sz w:val="32"/>
          <w:szCs w:val="32"/>
        </w:rPr>
        <w:t>保护，提升安全可靠运行能力，有效防范化解安全风险隐患。</w:t>
      </w:r>
    </w:p>
    <w:p>
      <w:pPr>
        <w:ind w:firstLine="640" w:firstLineChars="200"/>
        <w:jc w:val="both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（三）行动目标</w:t>
      </w:r>
    </w:p>
    <w:p>
      <w:pPr>
        <w:ind w:firstLine="640" w:firstLineChars="200"/>
        <w:jc w:val="both"/>
        <w:rPr>
          <w:rFonts w:eastAsia="仿宋_GB2312"/>
          <w:sz w:val="32"/>
          <w:szCs w:val="32"/>
        </w:rPr>
      </w:pPr>
      <w:bookmarkStart w:id="0" w:name="_Hlk59904823"/>
      <w:r>
        <w:rPr>
          <w:rFonts w:eastAsia="仿宋_GB2312"/>
          <w:sz w:val="32"/>
          <w:szCs w:val="32"/>
        </w:rPr>
        <w:t>到2023年底，在国内主要城市初步建成物联网新型基础设施，</w:t>
      </w:r>
      <w:r>
        <w:rPr>
          <w:rFonts w:hint="eastAsia" w:eastAsia="仿宋_GB2312"/>
          <w:sz w:val="32"/>
          <w:szCs w:val="32"/>
          <w:lang w:val="en-US" w:eastAsia="zh-CN"/>
        </w:rPr>
        <w:t>社会</w:t>
      </w:r>
      <w:r>
        <w:rPr>
          <w:rFonts w:eastAsia="仿宋_GB2312"/>
          <w:sz w:val="32"/>
          <w:szCs w:val="32"/>
        </w:rPr>
        <w:t>现代化治理、产业数字化转型和民生消费升级的基础更加稳固。突破一批制约物联网</w:t>
      </w:r>
      <w:r>
        <w:rPr>
          <w:rFonts w:hint="eastAsia" w:eastAsia="仿宋_GB2312"/>
          <w:sz w:val="32"/>
          <w:szCs w:val="32"/>
          <w:lang w:val="en-US" w:eastAsia="zh-CN"/>
        </w:rPr>
        <w:t>发展</w:t>
      </w:r>
      <w:r>
        <w:rPr>
          <w:rFonts w:eastAsia="仿宋_GB2312"/>
          <w:sz w:val="32"/>
          <w:szCs w:val="32"/>
        </w:rPr>
        <w:t>的关键共性技术，培育一批示范带动作用强的物联网建设主体和运营主体，催生一批可复制、可推广、可持续的运营服务模式，</w:t>
      </w:r>
      <w:r>
        <w:rPr>
          <w:rFonts w:hint="eastAsia" w:eastAsia="仿宋_GB2312"/>
          <w:sz w:val="32"/>
          <w:szCs w:val="32"/>
        </w:rPr>
        <w:t>导出</w:t>
      </w:r>
      <w:r>
        <w:rPr>
          <w:rFonts w:eastAsia="仿宋_GB2312"/>
          <w:sz w:val="32"/>
          <w:szCs w:val="32"/>
        </w:rPr>
        <w:t>一批赋能作用显著、综合效益优</w:t>
      </w:r>
      <w:r>
        <w:rPr>
          <w:rFonts w:hint="eastAsia" w:eastAsia="仿宋_GB2312"/>
          <w:sz w:val="32"/>
          <w:szCs w:val="32"/>
        </w:rPr>
        <w:t>良</w:t>
      </w:r>
      <w:r>
        <w:rPr>
          <w:rFonts w:eastAsia="仿宋_GB2312"/>
          <w:sz w:val="32"/>
          <w:szCs w:val="32"/>
        </w:rPr>
        <w:t>的行业应用，构建一套健全完善的物联网标准和安全保障体系。</w:t>
      </w:r>
    </w:p>
    <w:bookmarkEnd w:id="0"/>
    <w:p>
      <w:pPr>
        <w:ind w:firstLine="643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——</w:t>
      </w:r>
      <w:r>
        <w:rPr>
          <w:rFonts w:hint="eastAsia" w:eastAsia="仿宋_GB2312"/>
          <w:b/>
          <w:sz w:val="32"/>
          <w:szCs w:val="32"/>
        </w:rPr>
        <w:t>创新能力</w:t>
      </w:r>
      <w:r>
        <w:rPr>
          <w:rFonts w:hint="eastAsia" w:eastAsia="仿宋_GB2312"/>
          <w:b/>
          <w:sz w:val="32"/>
          <w:szCs w:val="32"/>
          <w:lang w:val="en-US" w:eastAsia="zh-CN"/>
        </w:rPr>
        <w:t>有所突破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高端传感器、</w:t>
      </w:r>
      <w:r>
        <w:rPr>
          <w:rFonts w:eastAsia="仿宋_GB2312"/>
          <w:bCs/>
          <w:sz w:val="32"/>
          <w:szCs w:val="32"/>
          <w:highlight w:val="none"/>
        </w:rPr>
        <w:t>物</w:t>
      </w:r>
      <w:r>
        <w:rPr>
          <w:rFonts w:eastAsia="仿宋_GB2312"/>
          <w:sz w:val="32"/>
          <w:szCs w:val="32"/>
          <w:highlight w:val="none"/>
        </w:rPr>
        <w:t>联网芯片、</w:t>
      </w:r>
      <w:r>
        <w:rPr>
          <w:rFonts w:hint="eastAsia" w:eastAsia="仿宋_GB2312"/>
          <w:sz w:val="32"/>
          <w:szCs w:val="32"/>
          <w:highlight w:val="none"/>
        </w:rPr>
        <w:t>物联网</w:t>
      </w:r>
      <w:r>
        <w:rPr>
          <w:rFonts w:eastAsia="仿宋_GB2312"/>
          <w:sz w:val="32"/>
          <w:szCs w:val="32"/>
          <w:highlight w:val="none"/>
        </w:rPr>
        <w:t>操作</w:t>
      </w:r>
      <w:r>
        <w:rPr>
          <w:rFonts w:hint="eastAsia" w:eastAsia="仿宋_GB2312"/>
          <w:sz w:val="32"/>
          <w:szCs w:val="32"/>
          <w:highlight w:val="none"/>
        </w:rPr>
        <w:t>系统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、新型短距离通信</w:t>
      </w:r>
      <w:r>
        <w:rPr>
          <w:rFonts w:hint="eastAsia" w:eastAsia="仿宋_GB2312"/>
          <w:sz w:val="32"/>
          <w:szCs w:val="32"/>
          <w:highlight w:val="none"/>
        </w:rPr>
        <w:t>等关键技术水平</w:t>
      </w:r>
      <w:r>
        <w:rPr>
          <w:rFonts w:hint="eastAsia" w:eastAsia="仿宋_GB2312"/>
          <w:sz w:val="32"/>
          <w:szCs w:val="32"/>
        </w:rPr>
        <w:t>和市场竞争力显著提升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物联网</w:t>
      </w:r>
      <w:r>
        <w:rPr>
          <w:rFonts w:hint="eastAsia" w:eastAsia="仿宋_GB2312"/>
          <w:sz w:val="32"/>
          <w:szCs w:val="32"/>
          <w:highlight w:val="none"/>
        </w:rPr>
        <w:t>与5G、人工智能、区块链、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大数据、IPv6</w:t>
      </w:r>
      <w:r>
        <w:rPr>
          <w:rFonts w:hint="eastAsia" w:eastAsia="仿宋_GB2312"/>
          <w:sz w:val="32"/>
          <w:szCs w:val="32"/>
          <w:highlight w:val="none"/>
        </w:rPr>
        <w:t>等技术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深度</w:t>
      </w:r>
      <w:r>
        <w:rPr>
          <w:rFonts w:hint="eastAsia" w:eastAsia="仿宋_GB2312"/>
          <w:sz w:val="32"/>
          <w:szCs w:val="32"/>
          <w:highlight w:val="none"/>
        </w:rPr>
        <w:t>融合应用取得产业化突破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；物联网新技术、新产品、新模式不断涌现。</w:t>
      </w:r>
    </w:p>
    <w:p>
      <w:pPr>
        <w:ind w:firstLine="643" w:firstLineChars="200"/>
        <w:jc w:val="both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——产业生态</w:t>
      </w:r>
      <w:r>
        <w:rPr>
          <w:rFonts w:hint="eastAsia" w:eastAsia="仿宋_GB2312"/>
          <w:b/>
          <w:sz w:val="32"/>
          <w:szCs w:val="32"/>
          <w:lang w:val="en-US" w:eastAsia="zh-CN"/>
        </w:rPr>
        <w:t>不断完善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  <w:lang w:eastAsia="zh-CN"/>
        </w:rPr>
        <w:t>推动</w:t>
      </w:r>
      <w:r>
        <w:rPr>
          <w:rFonts w:hint="eastAsia" w:eastAsia="仿宋_GB2312"/>
          <w:bCs/>
          <w:sz w:val="32"/>
          <w:szCs w:val="32"/>
        </w:rPr>
        <w:t>10家</w:t>
      </w:r>
      <w:r>
        <w:rPr>
          <w:rFonts w:hint="eastAsia" w:eastAsia="仿宋_GB2312"/>
          <w:bCs/>
          <w:sz w:val="32"/>
          <w:szCs w:val="32"/>
          <w:lang w:val="en-US" w:eastAsia="zh-CN"/>
        </w:rPr>
        <w:t>物联网企业成长为</w:t>
      </w:r>
      <w:r>
        <w:rPr>
          <w:rFonts w:hint="eastAsia" w:eastAsia="仿宋_GB2312"/>
          <w:bCs/>
          <w:sz w:val="32"/>
          <w:szCs w:val="32"/>
        </w:rPr>
        <w:t>产值过百亿</w:t>
      </w:r>
      <w:r>
        <w:rPr>
          <w:rFonts w:hint="eastAsia" w:eastAsia="仿宋_GB2312"/>
          <w:bCs/>
          <w:sz w:val="32"/>
          <w:szCs w:val="32"/>
          <w:lang w:eastAsia="zh-CN"/>
        </w:rPr>
        <w:t>、</w:t>
      </w:r>
      <w:r>
        <w:rPr>
          <w:rFonts w:hint="eastAsia" w:eastAsia="仿宋_GB2312"/>
          <w:bCs/>
          <w:sz w:val="32"/>
          <w:szCs w:val="32"/>
          <w:lang w:val="en-US" w:eastAsia="zh-CN"/>
        </w:rPr>
        <w:t>能</w:t>
      </w:r>
      <w:r>
        <w:rPr>
          <w:rFonts w:hint="eastAsia" w:eastAsia="仿宋_GB2312"/>
          <w:bCs/>
          <w:sz w:val="32"/>
          <w:szCs w:val="32"/>
        </w:rPr>
        <w:t>带动中小企业融通发展的</w:t>
      </w:r>
      <w:r>
        <w:rPr>
          <w:rFonts w:hint="eastAsia" w:eastAsia="仿宋_GB2312"/>
          <w:bCs/>
          <w:sz w:val="32"/>
          <w:szCs w:val="32"/>
          <w:lang w:val="en-US" w:eastAsia="zh-CN"/>
        </w:rPr>
        <w:t>龙头</w:t>
      </w:r>
      <w:r>
        <w:rPr>
          <w:rFonts w:hint="eastAsia" w:eastAsia="仿宋_GB2312"/>
          <w:bCs/>
          <w:sz w:val="32"/>
          <w:szCs w:val="32"/>
        </w:rPr>
        <w:t>企业</w:t>
      </w:r>
      <w:r>
        <w:rPr>
          <w:rFonts w:hint="eastAsia" w:eastAsia="仿宋_GB2312"/>
          <w:bCs/>
          <w:sz w:val="32"/>
          <w:szCs w:val="32"/>
          <w:lang w:eastAsia="zh-CN"/>
        </w:rPr>
        <w:t>；</w:t>
      </w:r>
      <w:r>
        <w:rPr>
          <w:rFonts w:hint="eastAsia" w:eastAsia="仿宋_GB2312"/>
          <w:bCs/>
          <w:sz w:val="32"/>
          <w:szCs w:val="32"/>
        </w:rPr>
        <w:t>支持发展</w:t>
      </w:r>
      <w:r>
        <w:rPr>
          <w:rFonts w:hint="eastAsia" w:eastAsia="仿宋_GB2312"/>
          <w:sz w:val="32"/>
          <w:szCs w:val="32"/>
        </w:rPr>
        <w:t>一批专精特新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小巨人”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hint="eastAsia" w:eastAsia="仿宋_GB2312"/>
          <w:sz w:val="32"/>
          <w:szCs w:val="32"/>
          <w:lang w:eastAsia="zh-CN"/>
        </w:rPr>
        <w:t>；培育</w:t>
      </w:r>
      <w:r>
        <w:rPr>
          <w:rFonts w:hint="eastAsia" w:eastAsia="仿宋_GB2312"/>
          <w:sz w:val="32"/>
          <w:szCs w:val="32"/>
          <w:lang w:val="en-US" w:eastAsia="zh-CN"/>
        </w:rPr>
        <w:t>若干国家</w:t>
      </w:r>
      <w:r>
        <w:rPr>
          <w:rFonts w:eastAsia="仿宋_GB2312"/>
          <w:sz w:val="32"/>
          <w:szCs w:val="32"/>
        </w:rPr>
        <w:t>物联网新型工业化产业示范基地</w:t>
      </w:r>
      <w:r>
        <w:rPr>
          <w:rFonts w:hint="eastAsia" w:eastAsia="仿宋_GB2312"/>
          <w:sz w:val="32"/>
          <w:szCs w:val="32"/>
          <w:lang w:eastAsia="zh-CN"/>
        </w:rPr>
        <w:t>，带动物联网产业加速向规模化、集约化、高价值发展</w:t>
      </w:r>
      <w:r>
        <w:rPr>
          <w:rFonts w:eastAsia="仿宋_GB2312"/>
          <w:sz w:val="32"/>
          <w:szCs w:val="32"/>
        </w:rPr>
        <w:t>。</w:t>
      </w:r>
    </w:p>
    <w:p>
      <w:pPr>
        <w:ind w:firstLine="643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——应用</w:t>
      </w:r>
      <w:r>
        <w:rPr>
          <w:rFonts w:hint="eastAsia" w:eastAsia="仿宋_GB2312"/>
          <w:b/>
          <w:sz w:val="32"/>
          <w:szCs w:val="32"/>
        </w:rPr>
        <w:t>规模</w:t>
      </w:r>
      <w:r>
        <w:rPr>
          <w:rFonts w:hint="eastAsia" w:eastAsia="仿宋_GB2312"/>
          <w:b/>
          <w:sz w:val="32"/>
          <w:szCs w:val="32"/>
          <w:lang w:val="en-US" w:eastAsia="zh-CN"/>
        </w:rPr>
        <w:t>持续</w:t>
      </w:r>
      <w:r>
        <w:rPr>
          <w:rFonts w:hint="eastAsia" w:eastAsia="仿宋_GB2312"/>
          <w:b/>
          <w:sz w:val="32"/>
          <w:szCs w:val="32"/>
        </w:rPr>
        <w:t>扩大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智慧城市、数字</w:t>
      </w:r>
      <w:r>
        <w:rPr>
          <w:rFonts w:eastAsia="仿宋_GB2312"/>
          <w:sz w:val="32"/>
          <w:szCs w:val="32"/>
        </w:rPr>
        <w:t>乡村、</w:t>
      </w:r>
      <w:r>
        <w:rPr>
          <w:rFonts w:hint="eastAsia" w:eastAsia="仿宋_GB2312"/>
          <w:sz w:val="32"/>
          <w:szCs w:val="32"/>
        </w:rPr>
        <w:t>智</w:t>
      </w:r>
      <w:r>
        <w:rPr>
          <w:rFonts w:hint="eastAsia" w:eastAsia="仿宋_GB2312"/>
          <w:sz w:val="32"/>
          <w:szCs w:val="32"/>
          <w:lang w:eastAsia="zh-CN"/>
        </w:rPr>
        <w:t>能</w:t>
      </w:r>
      <w:r>
        <w:rPr>
          <w:rFonts w:hint="eastAsia" w:eastAsia="仿宋_GB2312"/>
          <w:sz w:val="32"/>
          <w:szCs w:val="32"/>
        </w:rPr>
        <w:t>交通</w:t>
      </w:r>
      <w:r>
        <w:rPr>
          <w:rFonts w:eastAsia="仿宋_GB2312"/>
          <w:sz w:val="32"/>
          <w:szCs w:val="32"/>
        </w:rPr>
        <w:t>、智慧农业、智能制造、</w:t>
      </w:r>
      <w:r>
        <w:rPr>
          <w:rFonts w:hint="eastAsia" w:eastAsia="仿宋_GB2312"/>
          <w:sz w:val="32"/>
          <w:szCs w:val="32"/>
          <w:lang w:eastAsia="zh-CN"/>
        </w:rPr>
        <w:t>智能建造、</w:t>
      </w:r>
      <w:r>
        <w:rPr>
          <w:rFonts w:hint="eastAsia" w:eastAsia="仿宋_GB2312"/>
          <w:sz w:val="32"/>
          <w:szCs w:val="32"/>
        </w:rPr>
        <w:t>智</w:t>
      </w:r>
      <w:r>
        <w:rPr>
          <w:rFonts w:hint="eastAsia" w:eastAsia="仿宋_GB2312"/>
          <w:sz w:val="32"/>
          <w:szCs w:val="32"/>
          <w:lang w:eastAsia="zh-CN"/>
        </w:rPr>
        <w:t>慧</w:t>
      </w:r>
      <w:r>
        <w:rPr>
          <w:rFonts w:hint="eastAsia" w:eastAsia="仿宋_GB2312"/>
          <w:sz w:val="32"/>
          <w:szCs w:val="32"/>
        </w:rPr>
        <w:t>家居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eastAsia="zh-CN"/>
        </w:rPr>
        <w:t>重点</w:t>
      </w:r>
      <w:r>
        <w:rPr>
          <w:rFonts w:eastAsia="仿宋_GB2312"/>
          <w:sz w:val="32"/>
          <w:szCs w:val="32"/>
        </w:rPr>
        <w:t>领域，加快部署感知终端、网络和平台</w:t>
      </w:r>
      <w:r>
        <w:rPr>
          <w:rFonts w:hint="eastAsia" w:eastAsia="仿宋_GB2312"/>
          <w:sz w:val="32"/>
          <w:szCs w:val="32"/>
        </w:rPr>
        <w:t>，形成</w:t>
      </w:r>
      <w:r>
        <w:rPr>
          <w:rFonts w:hint="eastAsia" w:eastAsia="仿宋_GB2312"/>
          <w:sz w:val="32"/>
          <w:szCs w:val="32"/>
          <w:lang w:eastAsia="zh-CN"/>
        </w:rPr>
        <w:t>一批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基于自主创新技术产品、具有大规模推广价值的行业</w:t>
      </w:r>
      <w:r>
        <w:rPr>
          <w:rFonts w:hint="eastAsia" w:eastAsia="仿宋_GB2312"/>
          <w:sz w:val="32"/>
          <w:szCs w:val="32"/>
        </w:rPr>
        <w:t>解决方案</w:t>
      </w:r>
      <w:r>
        <w:rPr>
          <w:rFonts w:hint="eastAsia" w:eastAsia="仿宋_GB2312"/>
          <w:sz w:val="32"/>
          <w:szCs w:val="32"/>
          <w:lang w:eastAsia="zh-CN"/>
        </w:rPr>
        <w:t>，有力支撑新型基础设施建设；</w:t>
      </w:r>
      <w:r>
        <w:rPr>
          <w:rFonts w:hint="eastAsia" w:eastAsia="仿宋_GB2312"/>
          <w:sz w:val="32"/>
          <w:szCs w:val="32"/>
        </w:rPr>
        <w:t>推进I</w:t>
      </w:r>
      <w:r>
        <w:rPr>
          <w:rFonts w:eastAsia="仿宋_GB2312"/>
          <w:sz w:val="32"/>
          <w:szCs w:val="32"/>
        </w:rPr>
        <w:t>Pv6</w:t>
      </w:r>
      <w:r>
        <w:rPr>
          <w:rFonts w:hint="eastAsia" w:eastAsia="仿宋_GB2312"/>
          <w:sz w:val="32"/>
          <w:szCs w:val="32"/>
        </w:rPr>
        <w:t>在物联网领域的大规模应用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  <w:lang w:val="en-US" w:eastAsia="zh-CN"/>
        </w:rPr>
        <w:t>物联网</w:t>
      </w:r>
      <w:r>
        <w:rPr>
          <w:rFonts w:eastAsia="仿宋_GB2312"/>
          <w:sz w:val="32"/>
          <w:szCs w:val="32"/>
        </w:rPr>
        <w:t>连接数突破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亿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9"/>
        <w:widowControl w:val="0"/>
        <w:ind w:firstLine="643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支撑体系更加健全。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完善物联网标准体系，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</w:rPr>
        <w:t>以上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国家标准或行业标准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</w:rPr>
        <w:t>制修订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建立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</w:rPr>
        <w:t>面向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网络安全、数据安全、个人信息保护的物联网安全保障体系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</w:rPr>
        <w:t>设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试验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</w:rPr>
        <w:t>检测、知识产权服务、科技成果转化、人才培养等</w:t>
      </w: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公共服务平台。</w:t>
      </w:r>
    </w:p>
    <w:p>
      <w:pPr>
        <w:ind w:firstLine="640" w:firstLineChars="200"/>
        <w:jc w:val="both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二、重点任务</w:t>
      </w:r>
    </w:p>
    <w:p>
      <w:pPr>
        <w:ind w:firstLine="640" w:firstLineChars="200"/>
        <w:jc w:val="both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（一）创新能力</w:t>
      </w:r>
      <w:r>
        <w:rPr>
          <w:rFonts w:hint="eastAsia" w:eastAsia="楷体"/>
          <w:sz w:val="32"/>
          <w:szCs w:val="32"/>
        </w:rPr>
        <w:t>提升行动</w:t>
      </w:r>
    </w:p>
    <w:p>
      <w:pPr>
        <w:ind w:firstLine="643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突破关键核心技术。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贯通“云、网、端”，</w:t>
      </w:r>
      <w:r>
        <w:rPr>
          <w:rFonts w:hint="eastAsia" w:eastAsia="仿宋_GB2312"/>
          <w:bCs/>
          <w:sz w:val="32"/>
          <w:szCs w:val="32"/>
        </w:rPr>
        <w:t>围绕信息感知、信息传输、信息处理等产业链关键环节，体系化部署创新链。</w:t>
      </w:r>
      <w:r>
        <w:rPr>
          <w:rFonts w:hint="eastAsia" w:eastAsia="仿宋_GB2312"/>
          <w:bCs/>
          <w:sz w:val="32"/>
          <w:szCs w:val="32"/>
          <w:lang w:eastAsia="zh-CN"/>
        </w:rPr>
        <w:t>实施</w:t>
      </w:r>
      <w:r>
        <w:rPr>
          <w:rFonts w:hint="eastAsia" w:eastAsia="仿宋_GB2312"/>
          <w:bCs/>
          <w:sz w:val="32"/>
          <w:szCs w:val="32"/>
        </w:rPr>
        <w:t>“揭榜</w:t>
      </w:r>
      <w:r>
        <w:rPr>
          <w:rFonts w:hint="eastAsia" w:eastAsia="仿宋_GB2312"/>
          <w:bCs/>
          <w:sz w:val="32"/>
          <w:szCs w:val="32"/>
          <w:highlight w:val="none"/>
        </w:rPr>
        <w:t>挂帅”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制度</w:t>
      </w:r>
      <w:r>
        <w:rPr>
          <w:rFonts w:hint="eastAsia" w:eastAsia="仿宋_GB2312"/>
          <w:bCs/>
          <w:sz w:val="32"/>
          <w:szCs w:val="32"/>
          <w:highlight w:val="none"/>
        </w:rPr>
        <w:t>，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鼓励和</w:t>
      </w:r>
      <w:r>
        <w:rPr>
          <w:rFonts w:hint="eastAsia" w:eastAsia="仿宋_GB2312"/>
          <w:bCs/>
          <w:sz w:val="32"/>
          <w:szCs w:val="32"/>
          <w:highlight w:val="none"/>
        </w:rPr>
        <w:t>支持骨干企业加大关键核心技术攻关力度，突破智能感知、新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型</w:t>
      </w:r>
      <w:r>
        <w:rPr>
          <w:rFonts w:hint="eastAsia" w:eastAsia="仿宋_GB2312"/>
          <w:bCs/>
          <w:sz w:val="32"/>
          <w:szCs w:val="32"/>
          <w:highlight w:val="none"/>
        </w:rPr>
        <w:t>短距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离</w:t>
      </w:r>
      <w:r>
        <w:rPr>
          <w:rFonts w:hint="eastAsia" w:eastAsia="仿宋_GB2312"/>
          <w:bCs/>
          <w:sz w:val="32"/>
          <w:szCs w:val="32"/>
          <w:highlight w:val="none"/>
        </w:rPr>
        <w:t>通信、高精度定位等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关键共性</w:t>
      </w:r>
      <w:r>
        <w:rPr>
          <w:rFonts w:hint="eastAsia" w:eastAsia="仿宋_GB2312"/>
          <w:bCs/>
          <w:sz w:val="32"/>
          <w:szCs w:val="32"/>
          <w:highlight w:val="none"/>
        </w:rPr>
        <w:t>技术，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补齐高端传感器、</w:t>
      </w:r>
      <w:r>
        <w:rPr>
          <w:rFonts w:hint="eastAsia" w:eastAsia="仿宋_GB2312"/>
          <w:bCs/>
          <w:sz w:val="32"/>
          <w:szCs w:val="32"/>
          <w:highlight w:val="none"/>
        </w:rPr>
        <w:t>物联网芯片等</w:t>
      </w:r>
      <w:r>
        <w:rPr>
          <w:rFonts w:hint="eastAsia" w:eastAsia="仿宋_GB2312"/>
          <w:bCs/>
          <w:sz w:val="32"/>
          <w:szCs w:val="32"/>
          <w:highlight w:val="none"/>
          <w:lang w:eastAsia="zh-CN"/>
        </w:rPr>
        <w:t>产业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短板，进一步提升高性能、通用化的物联网感知终端供给能力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ind w:firstLine="643" w:firstLineChars="200"/>
        <w:jc w:val="both"/>
        <w:rPr>
          <w:rFonts w:hint="eastAsia" w:eastAsia="仿宋_GB2312"/>
          <w:b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2.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推动技术融合创新。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面向“</w:t>
      </w:r>
      <w:r>
        <w:rPr>
          <w:rFonts w:eastAsia="仿宋_GB2312"/>
          <w:bCs/>
          <w:sz w:val="32"/>
          <w:szCs w:val="32"/>
          <w:highlight w:val="none"/>
        </w:rPr>
        <w:t>5G</w:t>
      </w:r>
      <w:r>
        <w:rPr>
          <w:rFonts w:hint="eastAsia" w:eastAsia="仿宋_GB2312"/>
          <w:bCs/>
          <w:sz w:val="32"/>
          <w:szCs w:val="32"/>
          <w:highlight w:val="none"/>
          <w:lang w:val="en-US" w:eastAsia="zh-CN"/>
        </w:rPr>
        <w:t>+</w:t>
      </w:r>
      <w:r>
        <w:rPr>
          <w:rFonts w:eastAsia="仿宋_GB2312"/>
          <w:bCs/>
          <w:sz w:val="32"/>
          <w:szCs w:val="32"/>
          <w:highlight w:val="none"/>
        </w:rPr>
        <w:t>物联网”，充分利用5G网络的高可靠、低时延、大连接特点，</w:t>
      </w:r>
      <w:r>
        <w:rPr>
          <w:rFonts w:hint="eastAsia" w:eastAsia="仿宋_GB2312"/>
          <w:bCs/>
          <w:sz w:val="32"/>
          <w:szCs w:val="32"/>
          <w:highlight w:val="none"/>
        </w:rPr>
        <w:t>丰富</w:t>
      </w:r>
      <w:r>
        <w:rPr>
          <w:rFonts w:eastAsia="仿宋_GB2312"/>
          <w:bCs/>
          <w:sz w:val="32"/>
          <w:szCs w:val="32"/>
          <w:highlight w:val="none"/>
        </w:rPr>
        <w:t>通信技术供给，</w:t>
      </w:r>
      <w:r>
        <w:rPr>
          <w:rFonts w:hint="eastAsia" w:eastAsia="仿宋_GB2312"/>
          <w:bCs/>
          <w:sz w:val="32"/>
          <w:szCs w:val="32"/>
          <w:highlight w:val="none"/>
        </w:rPr>
        <w:t>拓展</w:t>
      </w:r>
      <w:r>
        <w:rPr>
          <w:rFonts w:eastAsia="仿宋_GB2312"/>
          <w:bCs/>
          <w:sz w:val="32"/>
          <w:szCs w:val="32"/>
          <w:highlight w:val="none"/>
        </w:rPr>
        <w:t>物联网应用场景；</w:t>
      </w:r>
      <w:r>
        <w:rPr>
          <w:rFonts w:eastAsia="仿宋_GB2312"/>
          <w:bCs/>
          <w:sz w:val="32"/>
          <w:szCs w:val="32"/>
        </w:rPr>
        <w:t>面向“大数据</w:t>
      </w:r>
      <w:r>
        <w:rPr>
          <w:rFonts w:hint="eastAsia" w:eastAsia="仿宋_GB2312"/>
          <w:bCs/>
          <w:sz w:val="32"/>
          <w:szCs w:val="32"/>
          <w:lang w:val="en-US" w:eastAsia="zh-CN"/>
        </w:rPr>
        <w:t>+</w:t>
      </w:r>
      <w:r>
        <w:rPr>
          <w:rFonts w:eastAsia="仿宋_GB2312"/>
          <w:bCs/>
          <w:sz w:val="32"/>
          <w:szCs w:val="32"/>
        </w:rPr>
        <w:t>物联网”，实现数据高效协同处理，深度挖掘物理世界数据价值</w:t>
      </w:r>
      <w:r>
        <w:rPr>
          <w:rFonts w:hint="eastAsia" w:eastAsia="仿宋_GB2312"/>
          <w:bCs/>
          <w:sz w:val="32"/>
          <w:szCs w:val="32"/>
        </w:rPr>
        <w:t>；</w:t>
      </w:r>
      <w:r>
        <w:rPr>
          <w:rFonts w:eastAsia="仿宋_GB2312"/>
          <w:bCs/>
          <w:sz w:val="32"/>
          <w:szCs w:val="32"/>
        </w:rPr>
        <w:t>面向“人工智能</w:t>
      </w:r>
      <w:r>
        <w:rPr>
          <w:rFonts w:hint="eastAsia" w:eastAsia="仿宋_GB2312"/>
          <w:bCs/>
          <w:sz w:val="32"/>
          <w:szCs w:val="32"/>
          <w:lang w:val="en-US" w:eastAsia="zh-CN"/>
        </w:rPr>
        <w:t>+</w:t>
      </w:r>
      <w:r>
        <w:rPr>
          <w:rFonts w:eastAsia="仿宋_GB2312"/>
          <w:bCs/>
          <w:sz w:val="32"/>
          <w:szCs w:val="32"/>
        </w:rPr>
        <w:t>物联网”，建立“</w:t>
      </w:r>
      <w:r>
        <w:rPr>
          <w:rFonts w:hint="eastAsia" w:eastAsia="仿宋_GB2312"/>
          <w:bCs/>
          <w:sz w:val="32"/>
          <w:szCs w:val="32"/>
        </w:rPr>
        <w:t>感知</w:t>
      </w:r>
      <w:r>
        <w:rPr>
          <w:rFonts w:eastAsia="仿宋_GB2312"/>
          <w:bCs/>
          <w:sz w:val="32"/>
          <w:szCs w:val="32"/>
        </w:rPr>
        <w:t>终端+平台+场景”的智能化服务；面向“区块链</w:t>
      </w:r>
      <w:r>
        <w:rPr>
          <w:rFonts w:hint="eastAsia" w:eastAsia="仿宋_GB2312"/>
          <w:bCs/>
          <w:sz w:val="32"/>
          <w:szCs w:val="32"/>
          <w:lang w:val="en-US" w:eastAsia="zh-CN"/>
        </w:rPr>
        <w:t>+</w:t>
      </w:r>
      <w:r>
        <w:rPr>
          <w:rFonts w:eastAsia="仿宋_GB2312"/>
          <w:bCs/>
          <w:sz w:val="32"/>
          <w:szCs w:val="32"/>
        </w:rPr>
        <w:t>物联网”，建立</w:t>
      </w:r>
      <w:r>
        <w:rPr>
          <w:rFonts w:hint="eastAsia" w:eastAsia="仿宋_GB2312"/>
          <w:bCs/>
          <w:sz w:val="32"/>
          <w:szCs w:val="32"/>
        </w:rPr>
        <w:t>感知</w:t>
      </w:r>
      <w:r>
        <w:rPr>
          <w:rFonts w:eastAsia="仿宋_GB2312"/>
          <w:bCs/>
          <w:sz w:val="32"/>
          <w:szCs w:val="32"/>
        </w:rPr>
        <w:t>终端的信用体系，保障数据确权和价值流通。</w:t>
      </w:r>
    </w:p>
    <w:p>
      <w:pPr>
        <w:ind w:firstLine="640" w:firstLineChars="200"/>
        <w:jc w:val="both"/>
        <w:rPr>
          <w:rFonts w:eastAsia="仿宋_GB2312"/>
          <w:bCs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构建协同创新机制。</w:t>
      </w:r>
      <w:r>
        <w:rPr>
          <w:rFonts w:ascii="Times New Roman" w:hAnsi="Times New Roman" w:eastAsia="仿宋_GB2312" w:cs="Times New Roman"/>
          <w:sz w:val="32"/>
          <w:szCs w:val="32"/>
        </w:rPr>
        <w:t>鼓励地方联合龙头企业、科研院所、高校建立一批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物联网技术孵化创新中心，打通科技成果转化链条，</w:t>
      </w:r>
      <w:r>
        <w:rPr>
          <w:rFonts w:ascii="Times New Roman" w:hAnsi="Times New Roman" w:eastAsia="仿宋_GB2312" w:cs="Times New Roman"/>
          <w:sz w:val="32"/>
          <w:szCs w:val="32"/>
        </w:rPr>
        <w:t>推进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科技成果中试熟化</w:t>
      </w:r>
      <w:r>
        <w:rPr>
          <w:rFonts w:ascii="Times New Roman" w:hAnsi="Times New Roman" w:eastAsia="仿宋_GB2312" w:cs="Times New Roman"/>
          <w:sz w:val="32"/>
          <w:szCs w:val="32"/>
        </w:rPr>
        <w:t>和工程化应用。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鼓励</w:t>
      </w:r>
      <w:r>
        <w:rPr>
          <w:rFonts w:ascii="Times New Roman" w:hAnsi="Times New Roman" w:eastAsia="仿宋_GB2312" w:cs="Times New Roman"/>
          <w:sz w:val="32"/>
          <w:szCs w:val="32"/>
        </w:rPr>
        <w:t>龙头企业联合上下游企业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物联网产业技术联盟</w:t>
      </w:r>
      <w:r>
        <w:rPr>
          <w:rFonts w:ascii="Times New Roman" w:hAnsi="Times New Roman" w:eastAsia="仿宋_GB2312" w:cs="Times New Roman"/>
          <w:sz w:val="32"/>
          <w:szCs w:val="32"/>
        </w:rPr>
        <w:t>，探索“专利+标准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+</w:t>
      </w:r>
      <w:r>
        <w:rPr>
          <w:rFonts w:ascii="Times New Roman" w:hAnsi="Times New Roman" w:eastAsia="仿宋_GB2312" w:cs="Times New Roman"/>
          <w:sz w:val="32"/>
          <w:szCs w:val="32"/>
        </w:rPr>
        <w:t>开源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sz w:val="32"/>
          <w:szCs w:val="32"/>
        </w:rPr>
        <w:t>”发展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模式，激发创新活力。</w:t>
      </w:r>
      <w:r>
        <w:rPr>
          <w:rFonts w:ascii="Times New Roman" w:hAnsi="Times New Roman" w:eastAsia="仿宋_GB2312" w:cs="Times New Roman"/>
          <w:sz w:val="32"/>
          <w:szCs w:val="32"/>
        </w:rPr>
        <w:t>依托基金会、开源社区，聚集开发者和用户资源，共同打造成熟的开源产品和应用解决方案，形成具有国际竞争力协同创新生态。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eastAsia="楷体_GB2312"/>
                <w:sz w:val="24"/>
                <w:szCs w:val="24"/>
              </w:rPr>
              <w:t>专栏1：创新能力提升指引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jc w:val="both"/>
              <w:rPr>
                <w:rFonts w:hint="eastAsia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关键核心技术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eastAsia="仿宋_GB2312"/>
                <w:kern w:val="0"/>
                <w:sz w:val="24"/>
                <w:szCs w:val="24"/>
              </w:rPr>
              <w:t>支持多源、海量数据接入的智能感知技术攻关，推动低功耗、高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安全、高速率的新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型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短距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离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</w:rPr>
              <w:t>通信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技术发展，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加强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高可靠、广覆盖的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北斗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定位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高精度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室内定位技术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突破MEMS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传感器和物联网芯片的设计与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</w:rPr>
              <w:t>制造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研发轻量级/分布式物联网操作系统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加快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边缘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</w:rPr>
              <w:t>计算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、数字孪生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IPv6等技术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研发与应用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。</w:t>
            </w:r>
          </w:p>
          <w:p>
            <w:pPr>
              <w:ind w:firstLine="482" w:firstLineChars="200"/>
              <w:jc w:val="both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融合创新</w:t>
            </w: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eastAsia="仿宋_GB2312"/>
                <w:kern w:val="0"/>
                <w:sz w:val="24"/>
                <w:szCs w:val="24"/>
              </w:rPr>
              <w:t>持续优化低时延、低功耗、大连接等方面技术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，</w:t>
            </w:r>
            <w:r>
              <w:rPr>
                <w:rFonts w:eastAsia="仿宋_GB2312"/>
                <w:kern w:val="0"/>
                <w:sz w:val="24"/>
                <w:szCs w:val="24"/>
              </w:rPr>
              <w:t>增强5G对物联网的通信支撑。开展感知数据清洗、物理世界数据的标准建模及特征分析、多源异构数据集成与共享等大数据技术研究，进一步释放物联网数据价值。开展语音识别、视频识别、机器学习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、</w:t>
            </w:r>
            <w:r>
              <w:rPr>
                <w:rFonts w:eastAsia="仿宋_GB2312"/>
                <w:kern w:val="0"/>
                <w:sz w:val="24"/>
                <w:szCs w:val="24"/>
              </w:rPr>
              <w:t>物体运行机理模型、知识图谱等人工智能技术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研究，</w:t>
            </w:r>
            <w:r>
              <w:rPr>
                <w:rFonts w:eastAsia="仿宋_GB2312"/>
                <w:kern w:val="0"/>
                <w:sz w:val="24"/>
                <w:szCs w:val="24"/>
              </w:rPr>
              <w:t>丰富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感知</w:t>
            </w:r>
            <w:r>
              <w:rPr>
                <w:rFonts w:eastAsia="仿宋_GB2312"/>
                <w:kern w:val="0"/>
                <w:sz w:val="24"/>
                <w:szCs w:val="24"/>
              </w:rPr>
              <w:t>终端交互手段，增强物联网服务中的知识模型沉淀和专业化水平升级。深入开展轻量级、低能耗分布式账本、非对称加密等区块链技术在物联网实际应用部署中的适用性研究。</w:t>
            </w:r>
          </w:p>
        </w:tc>
      </w:tr>
    </w:tbl>
    <w:p>
      <w:pPr>
        <w:ind w:firstLine="640" w:firstLineChars="200"/>
        <w:jc w:val="both"/>
        <w:outlineLvl w:val="1"/>
        <w:rPr>
          <w:rFonts w:eastAsia="仿宋_GB2312"/>
          <w:b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（二）产业</w:t>
      </w:r>
      <w:r>
        <w:rPr>
          <w:rFonts w:hint="default" w:ascii="Times New Roman" w:hAnsi="Times New Roman" w:eastAsia="楷体" w:cs="Times New Roman"/>
          <w:sz w:val="32"/>
          <w:szCs w:val="32"/>
        </w:rPr>
        <w:t>生态培育行动</w:t>
      </w:r>
    </w:p>
    <w:p>
      <w:pPr>
        <w:ind w:firstLine="643" w:firstLineChars="200"/>
        <w:rPr>
          <w:rFonts w:hint="eastAsia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培育</w:t>
      </w:r>
      <w:r>
        <w:rPr>
          <w:rFonts w:hint="eastAsia" w:eastAsia="仿宋_GB2312"/>
          <w:b/>
          <w:sz w:val="32"/>
          <w:szCs w:val="32"/>
        </w:rPr>
        <w:t>多元化市场</w:t>
      </w:r>
      <w:r>
        <w:rPr>
          <w:rFonts w:eastAsia="仿宋_GB2312"/>
          <w:b/>
          <w:sz w:val="32"/>
          <w:szCs w:val="32"/>
        </w:rPr>
        <w:t>主体。</w:t>
      </w:r>
      <w:r>
        <w:rPr>
          <w:rFonts w:hint="eastAsia" w:eastAsia="仿宋_GB2312"/>
          <w:bCs/>
          <w:sz w:val="32"/>
          <w:szCs w:val="32"/>
        </w:rPr>
        <w:t>培育一批技术领先、资源整合能力强的</w:t>
      </w:r>
      <w:r>
        <w:rPr>
          <w:rFonts w:hint="eastAsia" w:eastAsia="仿宋_GB2312"/>
          <w:bCs/>
          <w:sz w:val="32"/>
          <w:szCs w:val="32"/>
          <w:lang w:val="en-US" w:eastAsia="zh-CN"/>
        </w:rPr>
        <w:t>龙头</w:t>
      </w:r>
      <w:r>
        <w:rPr>
          <w:rFonts w:hint="eastAsia" w:eastAsia="仿宋_GB2312"/>
          <w:bCs/>
          <w:sz w:val="32"/>
          <w:szCs w:val="32"/>
        </w:rPr>
        <w:t>企业，深化产学研联合创新，促进创新链、产业链、资金链高效配置，推动感知终端、平台、网络设施的规模化部署。</w:t>
      </w:r>
      <w:r>
        <w:rPr>
          <w:rFonts w:hint="eastAsia" w:eastAsia="仿宋_GB2312"/>
          <w:sz w:val="32"/>
          <w:szCs w:val="32"/>
        </w:rPr>
        <w:t>培育一批</w:t>
      </w:r>
      <w:r>
        <w:rPr>
          <w:rFonts w:hint="eastAsia" w:eastAsia="仿宋_GB2312"/>
          <w:sz w:val="32"/>
          <w:szCs w:val="32"/>
          <w:lang w:val="en-US" w:eastAsia="zh-CN"/>
        </w:rPr>
        <w:t>物联网领域</w:t>
      </w:r>
      <w:r>
        <w:rPr>
          <w:rFonts w:hint="eastAsia" w:eastAsia="仿宋_GB2312"/>
          <w:sz w:val="32"/>
          <w:szCs w:val="32"/>
        </w:rPr>
        <w:t>专精特新</w:t>
      </w:r>
      <w:r>
        <w:rPr>
          <w:rFonts w:hint="eastAsia"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小巨人”</w:t>
      </w:r>
      <w:r>
        <w:rPr>
          <w:rFonts w:hint="eastAsia" w:eastAsia="仿宋_GB2312"/>
          <w:sz w:val="32"/>
          <w:szCs w:val="32"/>
        </w:rPr>
        <w:t>企业，面向特定场景和</w:t>
      </w:r>
      <w:r>
        <w:rPr>
          <w:rFonts w:eastAsia="仿宋_GB2312"/>
          <w:sz w:val="32"/>
          <w:szCs w:val="32"/>
        </w:rPr>
        <w:t>细分</w:t>
      </w:r>
      <w:r>
        <w:rPr>
          <w:rFonts w:hint="eastAsia" w:eastAsia="仿宋_GB2312"/>
          <w:sz w:val="32"/>
          <w:szCs w:val="32"/>
        </w:rPr>
        <w:t>领域，成为先进技术产品和适用性解决方案供应方。培育一批物联网运营服务商，开展</w:t>
      </w:r>
      <w:r>
        <w:rPr>
          <w:rFonts w:eastAsia="仿宋_GB2312"/>
          <w:sz w:val="32"/>
          <w:szCs w:val="32"/>
        </w:rPr>
        <w:t>方案</w:t>
      </w:r>
      <w:r>
        <w:rPr>
          <w:rFonts w:hint="eastAsia" w:eastAsia="仿宋_GB2312"/>
          <w:sz w:val="32"/>
          <w:szCs w:val="32"/>
        </w:rPr>
        <w:t>设计、集成实施、网络运维、经营管理、</w:t>
      </w:r>
      <w:r>
        <w:rPr>
          <w:rFonts w:eastAsia="仿宋_GB2312"/>
          <w:sz w:val="32"/>
          <w:szCs w:val="32"/>
        </w:rPr>
        <w:t>网络信息安全防护</w:t>
      </w:r>
      <w:r>
        <w:rPr>
          <w:rFonts w:hint="eastAsia" w:eastAsia="仿宋_GB2312"/>
          <w:sz w:val="32"/>
          <w:szCs w:val="32"/>
        </w:rPr>
        <w:t>等服务。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加强产业集聚发展。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支持产业特色鲜明、基础条件好、应用示范效果突出的地区建设物联网新型工业化产业示范基地，持续发挥现有示范基地的品牌知名度和影响力。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加快推动产业集聚发展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新产品、新服务、新模式的先行先试，优化政策、人才、技术、资金等资源要素配置。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</w:rPr>
            </w:pPr>
            <w:r>
              <w:rPr>
                <w:rFonts w:eastAsia="楷体_GB2312"/>
                <w:sz w:val="24"/>
                <w:szCs w:val="24"/>
              </w:rPr>
              <w:t>专栏2：产业</w:t>
            </w:r>
            <w:r>
              <w:rPr>
                <w:rFonts w:hint="eastAsia" w:eastAsia="楷体_GB2312"/>
                <w:sz w:val="24"/>
                <w:szCs w:val="24"/>
              </w:rPr>
              <w:t>生态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培育</w:t>
            </w:r>
            <w:r>
              <w:rPr>
                <w:rFonts w:eastAsia="楷体_GB2312"/>
                <w:sz w:val="24"/>
                <w:szCs w:val="24"/>
              </w:rPr>
              <w:t>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ascii="Times New Roman" w:hAnsi="Times New Roman" w:eastAsia="仿宋_GB2312" w:cs="Times New Roman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多元化</w:t>
            </w:r>
            <w:r>
              <w:rPr>
                <w:rFonts w:ascii="Times New Roman" w:hAnsi="Times New Roman" w:eastAsia="仿宋_GB2312" w:cs="Times New Roman"/>
                <w:b/>
              </w:rPr>
              <w:t>市场</w:t>
            </w:r>
            <w:r>
              <w:rPr>
                <w:rFonts w:hint="default" w:ascii="Times New Roman" w:hAnsi="Times New Roman" w:eastAsia="仿宋_GB2312" w:cs="Times New Roman"/>
                <w:b/>
              </w:rPr>
              <w:t>主体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鼓励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龙头</w:t>
            </w:r>
            <w:r>
              <w:rPr>
                <w:rFonts w:ascii="Times New Roman" w:hAnsi="Times New Roman" w:eastAsia="仿宋_GB2312" w:cs="Times New Roman"/>
              </w:rPr>
              <w:t>企业围绕感知终端和平台开发通用化、系列化软硬件产品，从单点发力转向生态体系构建，推动物联网规模化、集约化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发展</w:t>
            </w:r>
            <w:r>
              <w:rPr>
                <w:rFonts w:ascii="Times New Roman" w:hAnsi="Times New Roman" w:eastAsia="仿宋_GB2312" w:cs="Times New Roman"/>
              </w:rPr>
              <w:t>。鼓励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物联网领域</w:t>
            </w:r>
            <w:r>
              <w:rPr>
                <w:rFonts w:ascii="Times New Roman" w:hAnsi="Times New Roman" w:eastAsia="仿宋_GB2312" w:cs="Times New Roman"/>
              </w:rPr>
              <w:t>专精特新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小巨人”</w:t>
            </w:r>
            <w:r>
              <w:rPr>
                <w:rFonts w:ascii="Times New Roman" w:hAnsi="Times New Roman" w:eastAsia="仿宋_GB2312" w:cs="Times New Roman"/>
              </w:rPr>
              <w:t>企业聚焦市场需求旺盛、应用模式清晰的重点领域，采用线上和线下相结合的方式推广成熟的技术产品和解决方案</w:t>
            </w:r>
            <w:r>
              <w:rPr>
                <w:rFonts w:ascii="Times New Roman" w:hAnsi="Times New Roman" w:eastAsia="仿宋_GB2312" w:cs="Times New Roman"/>
                <w:bCs/>
              </w:rPr>
              <w:t>。依托物联网运营服务商，</w:t>
            </w:r>
            <w:r>
              <w:rPr>
                <w:rFonts w:hint="eastAsia" w:ascii="Times New Roman" w:hAnsi="Times New Roman" w:eastAsia="仿宋_GB2312" w:cs="Times New Roman"/>
                <w:bCs/>
                <w:lang w:eastAsia="zh-CN"/>
              </w:rPr>
              <w:t>推出</w:t>
            </w:r>
            <w:r>
              <w:rPr>
                <w:rFonts w:ascii="Times New Roman" w:hAnsi="Times New Roman" w:eastAsia="仿宋_GB2312" w:cs="Times New Roman"/>
                <w:bCs/>
              </w:rPr>
              <w:t>可复制、易推广的运营模式，为城市、企业、消费</w:t>
            </w: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者</w:t>
            </w:r>
            <w:r>
              <w:rPr>
                <w:rFonts w:ascii="Times New Roman" w:hAnsi="Times New Roman" w:eastAsia="仿宋_GB2312" w:cs="Times New Roman"/>
                <w:bCs/>
              </w:rPr>
              <w:t>等提供差异化服务模式，催生商业模式创新。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b/>
              </w:rPr>
              <w:t>产业</w:t>
            </w:r>
            <w:r>
              <w:rPr>
                <w:rFonts w:ascii="Times New Roman" w:hAnsi="Times New Roman" w:eastAsia="仿宋_GB2312" w:cs="Times New Roman"/>
                <w:b/>
              </w:rPr>
              <w:t>集聚</w:t>
            </w:r>
            <w:r>
              <w:rPr>
                <w:rFonts w:hint="default" w:ascii="Times New Roman" w:hAnsi="Times New Roman" w:eastAsia="仿宋_GB2312" w:cs="Times New Roman"/>
                <w:b/>
              </w:rPr>
              <w:t>发展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结合京津冀协同发展、长三角一体化发展、粤港澳大湾区建设</w:t>
            </w:r>
            <w:r>
              <w:rPr>
                <w:rFonts w:ascii="Times New Roman" w:hAnsi="Times New Roman" w:eastAsia="仿宋_GB2312" w:cs="Times New Roman"/>
              </w:rPr>
              <w:t>、东北全面振兴、西部大开发、成渝双城经济圈建设</w:t>
            </w:r>
            <w:r>
              <w:rPr>
                <w:rFonts w:hint="default" w:ascii="Times New Roman" w:hAnsi="Times New Roman" w:eastAsia="仿宋_GB2312" w:cs="Times New Roman"/>
              </w:rPr>
              <w:t>等区域发展战略，构建</w:t>
            </w:r>
            <w:r>
              <w:rPr>
                <w:rFonts w:ascii="Times New Roman" w:hAnsi="Times New Roman" w:eastAsia="仿宋_GB2312" w:cs="Times New Roman"/>
              </w:rPr>
              <w:t>和</w:t>
            </w:r>
            <w:r>
              <w:rPr>
                <w:rFonts w:hint="default" w:ascii="Times New Roman" w:hAnsi="Times New Roman" w:eastAsia="仿宋_GB2312" w:cs="Times New Roman"/>
              </w:rPr>
              <w:t>完善物联网产业链</w:t>
            </w:r>
            <w:r>
              <w:rPr>
                <w:rFonts w:ascii="Times New Roman" w:hAnsi="Times New Roman" w:eastAsia="仿宋_GB2312" w:cs="Times New Roman"/>
              </w:rPr>
              <w:t>，推动地方数字化转型和智能化升级</w:t>
            </w:r>
            <w:r>
              <w:rPr>
                <w:rFonts w:hint="default" w:ascii="Times New Roman" w:hAnsi="Times New Roman" w:eastAsia="仿宋_GB2312" w:cs="Times New Roma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培育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若干国家</w:t>
            </w:r>
            <w:r>
              <w:rPr>
                <w:rFonts w:hint="default" w:ascii="Times New Roman" w:hAnsi="Times New Roman" w:eastAsia="仿宋_GB2312" w:cs="Times New Roman"/>
              </w:rPr>
              <w:t>物联网新型工业化产业示范基地</w:t>
            </w:r>
            <w:r>
              <w:rPr>
                <w:rFonts w:ascii="Times New Roman" w:hAnsi="Times New Roman" w:eastAsia="仿宋_GB2312" w:cs="Times New Roma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提升产业集聚发展水平</w:t>
            </w:r>
            <w:r>
              <w:rPr>
                <w:rFonts w:ascii="Times New Roman" w:hAnsi="Times New Roman" w:eastAsia="仿宋_GB2312" w:cs="Times New Roman"/>
              </w:rPr>
              <w:t>。</w:t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both"/>
        <w:outlineLvl w:val="1"/>
        <w:rPr>
          <w:rFonts w:hint="eastAsia" w:eastAsia="楷体"/>
          <w:sz w:val="32"/>
          <w:szCs w:val="32"/>
        </w:rPr>
      </w:pPr>
      <w:r>
        <w:rPr>
          <w:rFonts w:hint="eastAsia" w:eastAsia="楷体"/>
          <w:sz w:val="32"/>
          <w:szCs w:val="32"/>
        </w:rPr>
        <w:t>融合应用</w:t>
      </w:r>
      <w:r>
        <w:rPr>
          <w:rFonts w:hint="eastAsia" w:eastAsia="楷体"/>
          <w:sz w:val="32"/>
          <w:szCs w:val="32"/>
          <w:lang w:eastAsia="zh-CN"/>
        </w:rPr>
        <w:t>发展</w:t>
      </w:r>
      <w:r>
        <w:rPr>
          <w:rFonts w:hint="eastAsia" w:eastAsia="楷体"/>
          <w:sz w:val="32"/>
          <w:szCs w:val="32"/>
        </w:rPr>
        <w:t>行动</w:t>
      </w:r>
    </w:p>
    <w:p>
      <w:pPr>
        <w:ind w:firstLine="643" w:firstLineChars="200"/>
        <w:jc w:val="both"/>
        <w:outlineLvl w:val="9"/>
      </w:pPr>
      <w:r>
        <w:rPr>
          <w:rFonts w:eastAsia="仿宋_GB2312"/>
          <w:b/>
          <w:sz w:val="32"/>
          <w:szCs w:val="32"/>
        </w:rPr>
        <w:t>6</w:t>
      </w:r>
      <w:r>
        <w:rPr>
          <w:rFonts w:hint="eastAsia" w:eastAsia="仿宋_GB2312"/>
          <w:b/>
          <w:sz w:val="32"/>
          <w:szCs w:val="32"/>
          <w:lang w:val="en-US" w:eastAsia="zh-CN"/>
        </w:rPr>
        <w:t>.社会</w:t>
      </w:r>
      <w:r>
        <w:rPr>
          <w:rFonts w:eastAsia="仿宋_GB2312"/>
          <w:b/>
          <w:sz w:val="32"/>
          <w:szCs w:val="32"/>
        </w:rPr>
        <w:t>治理领域。</w:t>
      </w:r>
      <w:r>
        <w:rPr>
          <w:rFonts w:eastAsia="仿宋_GB2312"/>
          <w:sz w:val="32"/>
          <w:szCs w:val="32"/>
        </w:rPr>
        <w:t>推动交通、能源、</w:t>
      </w:r>
      <w:r>
        <w:rPr>
          <w:rFonts w:hint="eastAsia" w:eastAsia="仿宋_GB2312"/>
          <w:sz w:val="32"/>
          <w:szCs w:val="32"/>
        </w:rPr>
        <w:t>市政、</w:t>
      </w:r>
      <w:r>
        <w:rPr>
          <w:rFonts w:eastAsia="仿宋_GB2312"/>
          <w:sz w:val="32"/>
          <w:szCs w:val="32"/>
        </w:rPr>
        <w:t>卫生健康</w:t>
      </w:r>
      <w:r>
        <w:rPr>
          <w:rFonts w:hint="eastAsia" w:eastAsia="仿宋_GB2312"/>
          <w:sz w:val="32"/>
          <w:szCs w:val="32"/>
        </w:rPr>
        <w:t>等传统基础设施的改造升级，将感知终端纳入公共基础设施统一规划建设，打造固移融合、宽窄结合的物联接入能力，搭建综合管理和数据共享平台，充分挖掘多源异构数据价值，推动智慧城市和数字乡村建设，提升社会管理与公共服务的智能化水平</w:t>
      </w:r>
      <w:r>
        <w:rPr>
          <w:rFonts w:eastAsia="仿宋_GB2312"/>
          <w:sz w:val="32"/>
          <w:szCs w:val="32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hint="eastAsia" w:eastAsia="仿宋_GB2312"/>
                <w:highlight w:val="yellow"/>
              </w:rPr>
            </w:pPr>
            <w:r>
              <w:rPr>
                <w:rFonts w:eastAsia="楷体_GB2312"/>
                <w:sz w:val="24"/>
                <w:szCs w:val="24"/>
              </w:rPr>
              <w:t>专栏3：</w:t>
            </w:r>
            <w:r>
              <w:rPr>
                <w:rFonts w:hint="eastAsia" w:eastAsia="楷体_GB2312"/>
                <w:sz w:val="24"/>
                <w:szCs w:val="24"/>
                <w:lang w:val="en-US" w:eastAsia="zh-CN"/>
              </w:rPr>
              <w:t>社会</w:t>
            </w:r>
            <w:r>
              <w:rPr>
                <w:rFonts w:eastAsia="楷体_GB2312"/>
                <w:sz w:val="24"/>
                <w:szCs w:val="24"/>
              </w:rPr>
              <w:t>治理</w:t>
            </w:r>
            <w:r>
              <w:rPr>
                <w:rFonts w:hint="eastAsia" w:eastAsia="楷体_GB2312"/>
                <w:sz w:val="24"/>
                <w:szCs w:val="24"/>
              </w:rPr>
              <w:t>建设</w:t>
            </w:r>
            <w:r>
              <w:rPr>
                <w:rFonts w:eastAsia="楷体_GB2312"/>
                <w:sz w:val="24"/>
                <w:szCs w:val="24"/>
              </w:rPr>
              <w:t>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智慧城市。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推进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eastAsia="zh-CN"/>
              </w:rPr>
              <w:t>基于数字化、网络化、智能化的新型城市基础设施建设。推动</w:t>
            </w:r>
            <w:r>
              <w:rPr>
                <w:rFonts w:ascii="Times New Roman" w:hAnsi="Times New Roman" w:eastAsia="仿宋_GB2312" w:cs="Times New Roman"/>
              </w:rPr>
              <w:t>智慧管廊</w:t>
            </w:r>
            <w:r>
              <w:rPr>
                <w:rFonts w:hint="default" w:ascii="Times New Roman" w:hAnsi="Times New Roman" w:eastAsia="仿宋_GB2312" w:cs="Times New Roman"/>
              </w:rPr>
              <w:t>、</w:t>
            </w:r>
            <w:r>
              <w:rPr>
                <w:rFonts w:ascii="Times New Roman" w:hAnsi="Times New Roman" w:eastAsia="仿宋_GB2312" w:cs="Times New Roman"/>
              </w:rPr>
              <w:t>智能表计、智慧灯杆</w:t>
            </w:r>
            <w:r>
              <w:rPr>
                <w:rFonts w:hint="default" w:ascii="Times New Roman" w:hAnsi="Times New Roman" w:eastAsia="仿宋_GB2312" w:cs="Times New Roman"/>
              </w:rPr>
              <w:t>等</w:t>
            </w:r>
            <w:r>
              <w:rPr>
                <w:rFonts w:ascii="Times New Roman" w:hAnsi="Times New Roman" w:eastAsia="仿宋_GB2312" w:cs="Times New Roman"/>
              </w:rPr>
              <w:t>感知终端的建设和规模化应用部署，围绕跨</w:t>
            </w:r>
            <w:r>
              <w:rPr>
                <w:rFonts w:hint="default" w:ascii="Times New Roman" w:hAnsi="Times New Roman" w:eastAsia="仿宋_GB2312" w:cs="Times New Roman"/>
              </w:rPr>
              <w:t>部门数据共享和应用协同，</w:t>
            </w:r>
            <w:r>
              <w:rPr>
                <w:rFonts w:ascii="Times New Roman" w:hAnsi="Times New Roman" w:eastAsia="仿宋_GB2312" w:cs="Times New Roman"/>
              </w:rPr>
              <w:t>加快建设</w:t>
            </w:r>
            <w:r>
              <w:rPr>
                <w:rFonts w:hint="default" w:ascii="Times New Roman" w:hAnsi="Times New Roman" w:eastAsia="仿宋_GB2312" w:cs="Times New Roman"/>
              </w:rPr>
              <w:t>多维多特征异构数据处理、跨协议接入及设施状态评估</w:t>
            </w:r>
            <w:r>
              <w:rPr>
                <w:rFonts w:ascii="Times New Roman" w:hAnsi="Times New Roman" w:eastAsia="仿宋_GB2312" w:cs="Times New Roman"/>
              </w:rPr>
              <w:t>的</w:t>
            </w:r>
            <w:r>
              <w:rPr>
                <w:rFonts w:hint="default" w:ascii="Times New Roman" w:hAnsi="Times New Roman" w:eastAsia="仿宋_GB2312" w:cs="Times New Roman"/>
              </w:rPr>
              <w:t>城市级感知数据平台，</w:t>
            </w:r>
            <w:r>
              <w:rPr>
                <w:rFonts w:ascii="Times New Roman" w:hAnsi="Times New Roman" w:eastAsia="仿宋_GB2312" w:cs="Times New Roman"/>
              </w:rPr>
              <w:t>实现</w:t>
            </w:r>
            <w:r>
              <w:rPr>
                <w:rFonts w:hint="default" w:ascii="Times New Roman" w:hAnsi="Times New Roman" w:eastAsia="仿宋_GB2312" w:cs="Times New Roman"/>
              </w:rPr>
              <w:t>城市全要素数字化和虚拟化，</w:t>
            </w:r>
            <w:r>
              <w:rPr>
                <w:rFonts w:ascii="Times New Roman" w:hAnsi="Times New Roman" w:eastAsia="仿宋_GB2312" w:cs="Times New Roman"/>
              </w:rPr>
              <w:t>构建</w:t>
            </w:r>
            <w:r>
              <w:rPr>
                <w:rFonts w:hint="default" w:ascii="Times New Roman" w:hAnsi="Times New Roman" w:eastAsia="仿宋_GB2312" w:cs="Times New Roman"/>
              </w:rPr>
              <w:t>城市公共治理新模式。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数字乡村。</w:t>
            </w:r>
            <w:r>
              <w:rPr>
                <w:rFonts w:hint="default" w:ascii="Times New Roman" w:hAnsi="Times New Roman" w:eastAsia="仿宋_GB2312" w:cs="Times New Roman"/>
              </w:rPr>
              <w:t>加快推动农村地区水利、公路、电力、物流等基础设施数字化、智能化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转型</w:t>
            </w:r>
            <w:r>
              <w:rPr>
                <w:rFonts w:hint="default" w:ascii="Times New Roman" w:hAnsi="Times New Roman" w:eastAsia="仿宋_GB2312" w:cs="Times New Roman"/>
              </w:rPr>
              <w:t>。加强物联网感知设备和技术在乡村群防群治、联防联治中的作用，提升应急管理、防灾减灾和疫情防控的数字化水平，支撑提升乡村治理能力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智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能</w:t>
            </w:r>
            <w:r>
              <w:rPr>
                <w:rFonts w:ascii="Times New Roman" w:hAnsi="Times New Roman" w:eastAsia="仿宋_GB2312" w:cs="Times New Roman"/>
                <w:b/>
              </w:rPr>
              <w:t>交通。</w:t>
            </w:r>
            <w:r>
              <w:rPr>
                <w:rFonts w:hint="default" w:ascii="Times New Roman" w:hAnsi="Times New Roman" w:eastAsia="仿宋_GB2312" w:cs="Times New Roman"/>
              </w:rPr>
              <w:t>加快</w:t>
            </w:r>
            <w:r>
              <w:rPr>
                <w:rFonts w:ascii="Times New Roman" w:hAnsi="Times New Roman" w:eastAsia="仿宋_GB2312" w:cs="Times New Roman"/>
              </w:rPr>
              <w:t>智能传感器、电子标签、电子站牌、交通信息控制设备等在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城市</w:t>
            </w:r>
            <w:r>
              <w:rPr>
                <w:rFonts w:hint="default" w:ascii="Times New Roman" w:hAnsi="Times New Roman" w:eastAsia="仿宋_GB2312" w:cs="Times New Roman"/>
              </w:rPr>
              <w:t>交通基础设施</w:t>
            </w:r>
            <w:r>
              <w:rPr>
                <w:rFonts w:ascii="Times New Roman" w:hAnsi="Times New Roman" w:eastAsia="仿宋_GB2312" w:cs="Times New Roman"/>
              </w:rPr>
              <w:t>中的应用部署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加强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北斗</w:t>
            </w:r>
            <w:r>
              <w:rPr>
                <w:rFonts w:eastAsia="仿宋_GB2312"/>
                <w:kern w:val="0"/>
                <w:sz w:val="24"/>
                <w:szCs w:val="24"/>
                <w:highlight w:val="none"/>
              </w:rPr>
              <w:t>定位</w:t>
            </w:r>
            <w:r>
              <w:rPr>
                <w:rFonts w:hint="eastAsia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技术在电动自行车方面的规模化应用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。开展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智能化网络化城市轨道交通综合调度指挥和运维系统建设，</w:t>
            </w:r>
            <w:r>
              <w:rPr>
                <w:rFonts w:ascii="Times New Roman" w:hAnsi="Times New Roman" w:eastAsia="仿宋_GB2312" w:cs="Times New Roman"/>
              </w:rPr>
              <w:t>推广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城市道路</w:t>
            </w:r>
            <w:r>
              <w:rPr>
                <w:rFonts w:hint="default" w:ascii="Times New Roman" w:hAnsi="Times New Roman" w:eastAsia="仿宋_GB2312" w:cs="Times New Roman"/>
              </w:rPr>
              <w:t>智能管理、交通信号联动</w:t>
            </w:r>
            <w:r>
              <w:rPr>
                <w:rFonts w:ascii="Times New Roman" w:hAnsi="Times New Roman" w:eastAsia="仿宋_GB2312" w:cs="Times New Roman"/>
              </w:rPr>
              <w:t>、公交优先通行控制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i w:val="0"/>
                <w:iCs w:val="0"/>
                <w:caps w:val="0"/>
                <w:spacing w:val="0"/>
                <w:sz w:val="24"/>
                <w:szCs w:val="24"/>
              </w:rPr>
              <w:t>道路危险识别</w:t>
            </w:r>
            <w:r>
              <w:rPr>
                <w:rFonts w:hint="default" w:ascii="Times New Roman" w:hAnsi="Times New Roman" w:eastAsia="仿宋_GB2312" w:cs="Times New Roman"/>
              </w:rPr>
              <w:t>，提高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城市</w:t>
            </w:r>
            <w:r>
              <w:rPr>
                <w:rFonts w:hint="default" w:ascii="Times New Roman" w:hAnsi="Times New Roman" w:eastAsia="仿宋_GB2312" w:cs="Times New Roman"/>
              </w:rPr>
              <w:t>交通运行管理</w:t>
            </w:r>
            <w:r>
              <w:rPr>
                <w:rFonts w:ascii="Times New Roman" w:hAnsi="Times New Roman" w:eastAsia="仿宋_GB2312" w:cs="Times New Roman"/>
              </w:rPr>
              <w:t>效能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保障交通安全</w:t>
            </w:r>
            <w:r>
              <w:rPr>
                <w:rFonts w:ascii="Times New Roman" w:hAnsi="Times New Roman" w:eastAsia="仿宋_GB2312" w:cs="Times New Roman"/>
              </w:rPr>
              <w:t>。打造车联网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（智能网联汽车）</w:t>
            </w:r>
            <w:r>
              <w:rPr>
                <w:rFonts w:ascii="Times New Roman" w:hAnsi="Times New Roman" w:eastAsia="仿宋_GB2312" w:cs="Times New Roman"/>
              </w:rPr>
              <w:t>协同服务综合监测平台，加快智慧停车管理、自动驾驶等应用场景建设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推动城市交通基础设施、交通载运工具、</w:t>
            </w:r>
            <w:r>
              <w:rPr>
                <w:rFonts w:ascii="Times New Roman" w:hAnsi="Times New Roman" w:eastAsia="仿宋_GB2312" w:cs="Times New Roman"/>
              </w:rPr>
              <w:t>环境网联化和协同化发展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推进智慧港口建设，提升船舶自动感知与识别、信息交互、控制调度等能力，构建智能船舶船岸一体化信息系统。开展低空智联网演示验证，推动构建空天地一体的无人机应用及安全监测平台。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智慧能源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加快电网基础设施智能化改造和智能微电网建设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部署区域能源管理、智能计量体系、综合能源服务等典型应用系统。结合5G等通信设施的部署，搭建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能源</w:t>
            </w:r>
            <w:r>
              <w:rPr>
                <w:rFonts w:hint="default" w:ascii="Times New Roman" w:hAnsi="Times New Roman" w:eastAsia="仿宋_GB2312" w:cs="Times New Roman"/>
              </w:rPr>
              <w:t>数据互通平台</w:t>
            </w:r>
            <w:r>
              <w:rPr>
                <w:rFonts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提高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电网、燃气网、热力网柔性互联和联合调控</w:t>
            </w:r>
            <w:r>
              <w:rPr>
                <w:rFonts w:hint="default" w:ascii="Times New Roman" w:hAnsi="Times New Roman" w:eastAsia="仿宋_GB2312" w:cs="Times New Roman"/>
              </w:rPr>
              <w:t>能力，推进构建清洁低碳、安全高效的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现代</w:t>
            </w:r>
            <w:r>
              <w:rPr>
                <w:rFonts w:hint="default" w:ascii="Times New Roman" w:hAnsi="Times New Roman" w:eastAsia="仿宋_GB2312" w:cs="Times New Roman"/>
              </w:rPr>
              <w:t>能源体系。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公共卫生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结合重大疫情防控救治</w:t>
            </w:r>
            <w:r>
              <w:rPr>
                <w:rFonts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智慧病房、远程会诊</w:t>
            </w:r>
            <w:r>
              <w:rPr>
                <w:rFonts w:ascii="Times New Roman" w:hAnsi="Times New Roman" w:eastAsia="仿宋_GB2312" w:cs="Times New Roman"/>
              </w:rPr>
              <w:t>等</w:t>
            </w:r>
            <w:r>
              <w:rPr>
                <w:rFonts w:hint="default" w:ascii="Times New Roman" w:hAnsi="Times New Roman" w:eastAsia="仿宋_GB2312" w:cs="Times New Roman"/>
              </w:rPr>
              <w:t>需求，积极推</w:t>
            </w:r>
            <w:r>
              <w:rPr>
                <w:rFonts w:ascii="Times New Roman" w:hAnsi="Times New Roman" w:eastAsia="仿宋_GB2312" w:cs="Times New Roman"/>
              </w:rPr>
              <w:t>进</w:t>
            </w:r>
            <w:r>
              <w:rPr>
                <w:rFonts w:hint="default" w:ascii="Times New Roman" w:hAnsi="Times New Roman" w:eastAsia="仿宋_GB2312" w:cs="Times New Roman"/>
              </w:rPr>
              <w:t>远程医疗通信网络基础设施升级</w:t>
            </w:r>
            <w:r>
              <w:rPr>
                <w:rFonts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color w:val="333333"/>
              </w:rPr>
              <w:t>智能个人定位</w:t>
            </w:r>
            <w:r>
              <w:rPr>
                <w:rFonts w:ascii="Times New Roman" w:hAnsi="Times New Roman" w:eastAsia="仿宋_GB2312" w:cs="Times New Roman"/>
                <w:color w:val="333333"/>
              </w:rPr>
              <w:t>、</w:t>
            </w:r>
            <w:r>
              <w:rPr>
                <w:rFonts w:ascii="仿宋_GB2312" w:hAnsi="Times New Roman" w:eastAsia="仿宋_GB2312" w:cs="Times New Roman"/>
              </w:rPr>
              <w:t>生命体征感知等设备，推动建立数字化、网络化、智能化</w:t>
            </w:r>
            <w:r>
              <w:rPr>
                <w:rFonts w:ascii="仿宋_GB2312" w:eastAsia="仿宋_GB2312"/>
              </w:rPr>
              <w:t>公共卫生</w:t>
            </w:r>
            <w:r>
              <w:rPr>
                <w:rFonts w:ascii="仿宋_GB2312" w:hAnsi="Times New Roman" w:eastAsia="仿宋_GB2312" w:cs="Times New Roman"/>
              </w:rPr>
              <w:t>应急管理系统。</w:t>
            </w:r>
          </w:p>
        </w:tc>
      </w:tr>
    </w:tbl>
    <w:p>
      <w:pPr>
        <w:widowControl/>
        <w:ind w:firstLine="643" w:firstLineChars="200"/>
        <w:jc w:val="both"/>
        <w:rPr>
          <w:rFonts w:eastAsia="仿宋_GB2312"/>
          <w:sz w:val="32"/>
          <w:szCs w:val="32"/>
          <w:highlight w:val="yellow"/>
        </w:rPr>
      </w:pPr>
      <w:r>
        <w:rPr>
          <w:rFonts w:hint="eastAsia" w:eastAsia="仿宋_GB2312"/>
          <w:b/>
          <w:sz w:val="32"/>
          <w:szCs w:val="32"/>
        </w:rPr>
        <w:t>7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行业应用领域。</w:t>
      </w:r>
      <w:r>
        <w:rPr>
          <w:rFonts w:hint="eastAsia" w:eastAsia="仿宋_GB2312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农业、制造</w:t>
      </w:r>
      <w:r>
        <w:rPr>
          <w:rFonts w:hint="eastAsia" w:eastAsia="仿宋_GB2312"/>
          <w:sz w:val="32"/>
          <w:szCs w:val="32"/>
        </w:rPr>
        <w:t>业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lang w:eastAsia="zh-CN"/>
        </w:rPr>
        <w:t>建筑业、生态环境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文旅等</w:t>
      </w:r>
      <w:r>
        <w:rPr>
          <w:rFonts w:hint="eastAsia" w:eastAsia="仿宋_GB2312"/>
          <w:sz w:val="32"/>
          <w:szCs w:val="32"/>
        </w:rPr>
        <w:t>数字化转型、智能化升级为驱动力，加快数据采集终端、表计、控制器等</w:t>
      </w:r>
      <w:r>
        <w:rPr>
          <w:rFonts w:eastAsia="仿宋_GB2312"/>
          <w:sz w:val="32"/>
          <w:szCs w:val="32"/>
        </w:rPr>
        <w:t>感知终端</w:t>
      </w:r>
      <w:r>
        <w:rPr>
          <w:rFonts w:hint="eastAsia" w:eastAsia="仿宋_GB2312"/>
          <w:sz w:val="32"/>
          <w:szCs w:val="32"/>
        </w:rPr>
        <w:t>应用部署，支持运用新型网络技术改造企业内网和行业专网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建设提供环境监测、信息追溯、状态预警、标识解析等服务的平台，打造一批与行业适配度高的</w:t>
      </w:r>
      <w:r>
        <w:rPr>
          <w:rFonts w:eastAsia="仿宋_GB2312"/>
          <w:sz w:val="32"/>
          <w:szCs w:val="32"/>
        </w:rPr>
        <w:t>解决方案</w:t>
      </w:r>
      <w:r>
        <w:rPr>
          <w:rFonts w:hint="eastAsia" w:eastAsia="仿宋_GB2312"/>
          <w:sz w:val="32"/>
          <w:szCs w:val="32"/>
        </w:rPr>
        <w:t>和应用标杆。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  <w:u w:val="none"/>
              </w:rPr>
            </w:pPr>
            <w:r>
              <w:rPr>
                <w:rFonts w:eastAsia="楷体_GB2312"/>
                <w:sz w:val="24"/>
                <w:szCs w:val="24"/>
                <w:u w:val="none"/>
              </w:rPr>
              <w:t>专栏4：行业应用</w:t>
            </w:r>
            <w:r>
              <w:rPr>
                <w:rFonts w:hint="eastAsia" w:eastAsia="楷体_GB2312"/>
                <w:sz w:val="24"/>
                <w:szCs w:val="24"/>
                <w:u w:val="none"/>
              </w:rPr>
              <w:t>建设</w:t>
            </w:r>
            <w:r>
              <w:rPr>
                <w:rFonts w:eastAsia="楷体_GB2312"/>
                <w:sz w:val="24"/>
                <w:szCs w:val="24"/>
                <w:u w:val="none"/>
              </w:rPr>
              <w:t>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u w:val="none"/>
              </w:rPr>
              <w:t>智慧农业</w:t>
            </w:r>
            <w:r>
              <w:rPr>
                <w:rFonts w:ascii="Times New Roman" w:hAnsi="Times New Roman" w:eastAsia="仿宋_GB2312" w:cs="Times New Roman"/>
                <w:b/>
                <w:u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推动信息感知、</w:t>
            </w:r>
            <w:r>
              <w:rPr>
                <w:rFonts w:ascii="Times New Roman" w:hAnsi="Times New Roman" w:eastAsia="仿宋_GB2312" w:cs="Times New Roman"/>
                <w:u w:val="none"/>
              </w:rPr>
              <w:t>数据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采集</w:t>
            </w:r>
            <w:r>
              <w:rPr>
                <w:rFonts w:ascii="Times New Roman" w:hAnsi="Times New Roman" w:eastAsia="仿宋_GB2312" w:cs="Times New Roman"/>
                <w:u w:val="none"/>
              </w:rPr>
              <w:t>等感知终端在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农</w:t>
            </w:r>
            <w:r>
              <w:rPr>
                <w:rFonts w:ascii="Times New Roman" w:hAnsi="Times New Roman" w:eastAsia="仿宋_GB2312" w:cs="Times New Roman"/>
                <w:u w:val="none"/>
              </w:rPr>
              <w:t>业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生产</w:t>
            </w:r>
            <w:r>
              <w:rPr>
                <w:rFonts w:ascii="Times New Roman" w:hAnsi="Times New Roman" w:eastAsia="仿宋_GB2312" w:cs="Times New Roman"/>
                <w:u w:val="none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环境</w:t>
            </w:r>
            <w:r>
              <w:rPr>
                <w:rFonts w:ascii="Times New Roman" w:hAnsi="Times New Roman" w:eastAsia="仿宋_GB2312" w:cs="Times New Roman"/>
                <w:u w:val="none"/>
              </w:rPr>
              <w:t>监测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、生物本体</w:t>
            </w:r>
            <w:r>
              <w:rPr>
                <w:rFonts w:ascii="Times New Roman" w:hAnsi="Times New Roman" w:eastAsia="仿宋_GB2312" w:cs="Times New Roman"/>
                <w:u w:val="none"/>
              </w:rPr>
              <w:t>识别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  <w:t>植物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病虫害和</w:t>
            </w:r>
            <w:r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  <w:t>动物疫病防治以及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畜禽水产养殖</w:t>
            </w:r>
            <w:r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  <w:t>、渔船动态监控、质量安全管控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等</w:t>
            </w:r>
            <w:r>
              <w:rPr>
                <w:rFonts w:ascii="Times New Roman" w:hAnsi="Times New Roman" w:eastAsia="仿宋_GB2312" w:cs="Times New Roman"/>
                <w:u w:val="none"/>
              </w:rPr>
              <w:t>方面的应用部署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，建设农业农村</w:t>
            </w:r>
            <w:r>
              <w:rPr>
                <w:rFonts w:hint="eastAsia" w:ascii="Times New Roman" w:hAnsi="Times New Roman" w:eastAsia="仿宋_GB2312" w:cs="Times New Roman"/>
                <w:u w:val="none"/>
                <w:lang w:eastAsia="zh-CN"/>
              </w:rPr>
              <w:t>监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测网络，搭建农产品质量</w:t>
            </w:r>
            <w:r>
              <w:rPr>
                <w:rFonts w:ascii="Times New Roman" w:hAnsi="Times New Roman" w:eastAsia="仿宋_GB2312" w:cs="Times New Roman"/>
                <w:u w:val="none"/>
              </w:rPr>
              <w:t>追溯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、渔政执法远程监控和水生生物资源监测平台，推进农业生产经营和管理服务数字化改造。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ascii="Times New Roman" w:hAnsi="Times New Roman" w:eastAsia="仿宋_GB2312" w:cs="Times New Roman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u w:val="none"/>
              </w:rPr>
              <w:t>智能制造</w:t>
            </w:r>
            <w:r>
              <w:rPr>
                <w:rFonts w:ascii="Times New Roman" w:hAnsi="Times New Roman" w:eastAsia="仿宋_GB2312" w:cs="Times New Roman"/>
                <w:b/>
                <w:u w:val="none"/>
              </w:rPr>
              <w:t>。</w:t>
            </w:r>
            <w:r>
              <w:rPr>
                <w:rFonts w:ascii="Times New Roman" w:hAnsi="Times New Roman" w:eastAsia="仿宋_GB2312" w:cs="Times New Roman"/>
                <w:bCs/>
                <w:u w:val="none"/>
              </w:rPr>
              <w:t>加快射频识别、智能传感器、视觉识别等感知装置应用部署，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推动工业现场</w:t>
            </w:r>
            <w:r>
              <w:rPr>
                <w:rFonts w:ascii="Times New Roman" w:hAnsi="Times New Roman" w:eastAsia="仿宋_GB2312" w:cs="Times New Roman"/>
                <w:u w:val="none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哑设备</w:t>
            </w:r>
            <w:r>
              <w:rPr>
                <w:rFonts w:ascii="Times New Roman" w:hAnsi="Times New Roman" w:eastAsia="仿宋_GB2312" w:cs="Times New Roman"/>
                <w:u w:val="none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数据采集和联网能力改造，</w:t>
            </w:r>
            <w:r>
              <w:rPr>
                <w:rFonts w:ascii="Times New Roman" w:hAnsi="Times New Roman" w:eastAsia="仿宋_GB2312" w:cs="Times New Roman"/>
                <w:u w:val="none"/>
              </w:rPr>
              <w:t>实现对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生产状态、生产环境</w:t>
            </w:r>
            <w:r>
              <w:rPr>
                <w:rFonts w:ascii="Times New Roman" w:hAnsi="Times New Roman" w:eastAsia="仿宋_GB2312" w:cs="Times New Roman"/>
                <w:u w:val="none"/>
              </w:rPr>
              <w:t>、物料的实时监测。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鼓励工业企业</w:t>
            </w:r>
            <w:r>
              <w:rPr>
                <w:rFonts w:ascii="Times New Roman" w:hAnsi="Times New Roman" w:eastAsia="仿宋_GB2312" w:cs="Times New Roman"/>
                <w:u w:val="none"/>
              </w:rPr>
              <w:t>利用时间敏感网络、5G等新型网络技术，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开展企业内网和外网的升级改造</w:t>
            </w:r>
            <w:r>
              <w:rPr>
                <w:rFonts w:ascii="Times New Roman" w:hAnsi="Times New Roman" w:eastAsia="仿宋_GB2312" w:cs="Times New Roman"/>
                <w:u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围绕</w:t>
            </w:r>
            <w:r>
              <w:rPr>
                <w:rFonts w:ascii="Times New Roman" w:hAnsi="Times New Roman" w:eastAsia="仿宋_GB2312" w:cs="Times New Roman"/>
                <w:u w:val="none"/>
              </w:rPr>
              <w:t>设备健康管理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、</w:t>
            </w:r>
            <w:r>
              <w:rPr>
                <w:rFonts w:ascii="Times New Roman" w:hAnsi="Times New Roman" w:eastAsia="仿宋_GB2312" w:cs="Times New Roman"/>
                <w:u w:val="none"/>
              </w:rPr>
              <w:t>经营管控一体化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和</w:t>
            </w:r>
            <w:r>
              <w:rPr>
                <w:rFonts w:ascii="Times New Roman" w:hAnsi="Times New Roman" w:eastAsia="仿宋_GB2312" w:cs="Times New Roman"/>
                <w:u w:val="none"/>
              </w:rPr>
              <w:t>现场辅助装配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等典型应用</w:t>
            </w:r>
            <w:r>
              <w:rPr>
                <w:rFonts w:ascii="Times New Roman" w:hAnsi="Times New Roman" w:eastAsia="仿宋_GB2312" w:cs="Times New Roman"/>
                <w:u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鼓励物联网企业联合工业企业开展物联网平台的建设</w:t>
            </w:r>
            <w:r>
              <w:rPr>
                <w:rFonts w:ascii="Times New Roman" w:hAnsi="Times New Roman" w:eastAsia="仿宋_GB2312" w:cs="Times New Roman"/>
                <w:u w:val="none"/>
              </w:rPr>
              <w:t>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u w:val="none"/>
                <w:lang w:val="en-US" w:eastAsia="zh-CN"/>
              </w:rPr>
              <w:t>智能建造。</w:t>
            </w:r>
            <w:r>
              <w:rPr>
                <w:rFonts w:hint="eastAsia" w:ascii="Times New Roman" w:hAnsi="Times New Roman" w:eastAsia="仿宋_GB2312" w:cs="Times New Roman"/>
                <w:u w:val="none"/>
                <w:lang w:val="en-US" w:eastAsia="zh-CN"/>
              </w:rPr>
              <w:t>加快智能传感器、射频识别（RFID）、二维码、近场通信、低功耗广域网等物联网技术在建材部品生产采购运输、BIM协同设计、智慧工地、智慧运维、智慧建筑等方面的应用。利用物联网技术提升对建造质量、人员安全、绿色施工的智能管理与监管水平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u w:val="none"/>
              </w:rPr>
              <w:t>智慧环保</w:t>
            </w:r>
            <w:r>
              <w:rPr>
                <w:rFonts w:ascii="Times New Roman" w:hAnsi="Times New Roman" w:eastAsia="仿宋_GB2312" w:cs="Times New Roman"/>
                <w:b/>
                <w:u w:val="none"/>
              </w:rPr>
              <w:t>。</w:t>
            </w:r>
            <w:r>
              <w:rPr>
                <w:rFonts w:ascii="Times New Roman" w:hAnsi="Times New Roman" w:eastAsia="仿宋_GB2312" w:cs="Times New Roman"/>
                <w:u w:val="none"/>
              </w:rPr>
              <w:t>围绕水环境、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海洋环境、大气环境、土壤环境、固体废物、核与辐射安全、碳排放等</w:t>
            </w:r>
            <w:r>
              <w:rPr>
                <w:rFonts w:ascii="Times New Roman" w:hAnsi="Times New Roman" w:eastAsia="仿宋_GB2312" w:cs="Times New Roman"/>
                <w:u w:val="none"/>
              </w:rPr>
              <w:t>方面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，</w:t>
            </w:r>
            <w:r>
              <w:rPr>
                <w:rFonts w:ascii="Times New Roman" w:hAnsi="Times New Roman" w:eastAsia="仿宋_GB2312" w:cs="Times New Roman"/>
                <w:u w:val="none"/>
              </w:rPr>
              <w:t>推动低功耗、小型化、智能化生态环境感知终端的应用部署。建设生态环境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综合管理和数据共享平台，</w:t>
            </w:r>
            <w:r>
              <w:rPr>
                <w:rFonts w:ascii="Times New Roman" w:hAnsi="Times New Roman" w:eastAsia="仿宋_GB2312" w:cs="Times New Roman"/>
                <w:u w:val="none"/>
              </w:rPr>
              <w:t>打造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污染源管理、生态环境监测、生态保护、监督执法</w:t>
            </w:r>
            <w:r>
              <w:rPr>
                <w:rFonts w:ascii="Times New Roman" w:hAnsi="Times New Roman" w:eastAsia="仿宋_GB2312" w:cs="Times New Roman"/>
                <w:u w:val="none"/>
              </w:rPr>
              <w:t>等典型应用，提升生态环境感知能力和管理决策智能化水平。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u w:val="none"/>
              </w:rPr>
              <w:t>智慧文旅</w:t>
            </w:r>
            <w:r>
              <w:rPr>
                <w:rFonts w:ascii="Times New Roman" w:hAnsi="Times New Roman" w:eastAsia="仿宋_GB2312" w:cs="Times New Roman"/>
                <w:b/>
                <w:u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推动智能闸机、景区智慧屏、电子客票、移动导游等感知终端的建设和应用，尤其加快文物保护中的环境监测、微环境调控、视频客流计数器等感知</w:t>
            </w:r>
            <w:r>
              <w:rPr>
                <w:rFonts w:ascii="Times New Roman" w:hAnsi="Times New Roman" w:eastAsia="仿宋_GB2312" w:cs="Times New Roman"/>
                <w:u w:val="none"/>
              </w:rPr>
              <w:t>终端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的</w:t>
            </w:r>
            <w:r>
              <w:rPr>
                <w:rFonts w:ascii="Times New Roman" w:hAnsi="Times New Roman" w:eastAsia="仿宋_GB2312" w:cs="Times New Roman"/>
                <w:u w:val="none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u w:val="none"/>
              </w:rPr>
              <w:t>部署，推动旅游综合服务平台建设。围绕沉浸式体验、虚拟展厅、高清直播等新型文旅服务，开展智慧导览应用系统评价，面向游客提供更加安全、便利和舒适的品质化旅游服务。</w:t>
            </w:r>
          </w:p>
        </w:tc>
      </w:tr>
    </w:tbl>
    <w:p>
      <w:pPr>
        <w:tabs>
          <w:tab w:val="left" w:pos="0"/>
        </w:tabs>
        <w:ind w:firstLine="643" w:firstLineChars="200"/>
        <w:jc w:val="both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8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eastAsia="仿宋_GB2312"/>
          <w:b/>
          <w:sz w:val="32"/>
          <w:szCs w:val="32"/>
        </w:rPr>
        <w:t>民生</w:t>
      </w:r>
      <w:r>
        <w:rPr>
          <w:rFonts w:eastAsia="仿宋_GB2312"/>
          <w:b/>
          <w:sz w:val="32"/>
          <w:szCs w:val="32"/>
        </w:rPr>
        <w:t>消费领域。</w:t>
      </w:r>
      <w:r>
        <w:rPr>
          <w:rFonts w:hint="eastAsia" w:eastAsia="仿宋_GB2312"/>
          <w:bCs/>
          <w:sz w:val="32"/>
          <w:szCs w:val="32"/>
        </w:rPr>
        <w:t>推动感知终端和智能产品</w:t>
      </w:r>
      <w:r>
        <w:rPr>
          <w:rFonts w:eastAsia="仿宋_GB2312"/>
          <w:bCs/>
          <w:sz w:val="32"/>
          <w:szCs w:val="32"/>
        </w:rPr>
        <w:t>在家庭、楼宇、社区</w:t>
      </w:r>
      <w:r>
        <w:rPr>
          <w:rFonts w:hint="eastAsia" w:eastAsia="仿宋_GB2312"/>
          <w:bCs/>
          <w:sz w:val="32"/>
          <w:szCs w:val="32"/>
        </w:rPr>
        <w:t>的</w:t>
      </w:r>
      <w:r>
        <w:rPr>
          <w:rFonts w:eastAsia="仿宋_GB2312"/>
          <w:bCs/>
          <w:sz w:val="32"/>
          <w:szCs w:val="32"/>
        </w:rPr>
        <w:t>应用部署</w:t>
      </w:r>
      <w:r>
        <w:rPr>
          <w:rFonts w:hint="eastAsia" w:eastAsia="仿宋_GB2312"/>
          <w:bCs/>
          <w:sz w:val="32"/>
          <w:szCs w:val="32"/>
        </w:rPr>
        <w:t>。打造异构产品互联、集中控制的智慧家庭，</w:t>
      </w:r>
      <w:r>
        <w:rPr>
          <w:rFonts w:eastAsia="仿宋_GB2312"/>
          <w:bCs/>
          <w:sz w:val="32"/>
          <w:szCs w:val="32"/>
        </w:rPr>
        <w:t>建设</w:t>
      </w:r>
      <w:r>
        <w:rPr>
          <w:rFonts w:hint="eastAsia" w:eastAsia="仿宋_GB2312"/>
          <w:bCs/>
          <w:sz w:val="32"/>
          <w:szCs w:val="32"/>
        </w:rPr>
        <w:t>低碳环保、</w:t>
      </w:r>
      <w:r>
        <w:rPr>
          <w:rFonts w:eastAsia="仿宋_GB2312"/>
          <w:bCs/>
          <w:sz w:val="32"/>
          <w:szCs w:val="32"/>
        </w:rPr>
        <w:t>安全</w:t>
      </w:r>
      <w:r>
        <w:rPr>
          <w:rFonts w:hint="eastAsia" w:eastAsia="仿宋_GB2312"/>
          <w:bCs/>
          <w:sz w:val="32"/>
          <w:szCs w:val="32"/>
        </w:rPr>
        <w:t>舒适</w:t>
      </w:r>
      <w:r>
        <w:rPr>
          <w:rFonts w:eastAsia="仿宋_GB2312"/>
          <w:bCs/>
          <w:sz w:val="32"/>
          <w:szCs w:val="32"/>
        </w:rPr>
        <w:t>的智慧楼宇</w:t>
      </w:r>
      <w:r>
        <w:rPr>
          <w:rFonts w:hint="eastAsia" w:eastAsia="仿宋_GB2312"/>
          <w:bCs/>
          <w:sz w:val="32"/>
          <w:szCs w:val="32"/>
        </w:rPr>
        <w:t>和新型社区</w:t>
      </w:r>
      <w:r>
        <w:rPr>
          <w:rFonts w:eastAsia="仿宋_GB2312"/>
          <w:bCs/>
          <w:sz w:val="32"/>
          <w:szCs w:val="32"/>
        </w:rPr>
        <w:t>。鼓励物联网企业</w:t>
      </w:r>
      <w:r>
        <w:rPr>
          <w:rFonts w:hint="eastAsia" w:eastAsia="仿宋_GB2312"/>
          <w:bCs/>
          <w:sz w:val="32"/>
          <w:szCs w:val="32"/>
        </w:rPr>
        <w:t>与运动器械制造商、康复辅具生产商、养老机构、运动场馆等跨界合作，加快推动可穿戴设备、智能医疗健康产品、智能体育装备等应用</w:t>
      </w:r>
      <w:r>
        <w:rPr>
          <w:rFonts w:eastAsia="仿宋_GB2312"/>
          <w:bCs/>
          <w:sz w:val="32"/>
          <w:szCs w:val="32"/>
        </w:rPr>
        <w:t>普及。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eastAsia="仿宋_GB2312"/>
              </w:rPr>
            </w:pPr>
            <w:r>
              <w:rPr>
                <w:rFonts w:eastAsia="楷体_GB2312"/>
                <w:sz w:val="24"/>
                <w:szCs w:val="24"/>
              </w:rPr>
              <w:t>专栏5：</w:t>
            </w:r>
            <w:r>
              <w:rPr>
                <w:rFonts w:hint="eastAsia" w:eastAsia="楷体_GB2312"/>
                <w:sz w:val="24"/>
                <w:szCs w:val="24"/>
              </w:rPr>
              <w:t>民生</w:t>
            </w:r>
            <w:r>
              <w:rPr>
                <w:rFonts w:eastAsia="楷体_GB2312"/>
                <w:sz w:val="24"/>
                <w:szCs w:val="24"/>
              </w:rPr>
              <w:t>消费</w:t>
            </w:r>
            <w:r>
              <w:rPr>
                <w:rFonts w:hint="eastAsia" w:eastAsia="楷体_GB2312"/>
                <w:sz w:val="24"/>
                <w:szCs w:val="24"/>
              </w:rPr>
              <w:t>建设</w:t>
            </w:r>
            <w:r>
              <w:rPr>
                <w:rFonts w:eastAsia="楷体_GB2312"/>
                <w:sz w:val="24"/>
                <w:szCs w:val="24"/>
              </w:rPr>
              <w:t>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智</w:t>
            </w: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b/>
              </w:rPr>
              <w:t>家居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ascii="Times New Roman" w:hAnsi="Times New Roman" w:eastAsia="仿宋_GB2312" w:cs="Times New Roman"/>
              </w:rPr>
              <w:t>加快</w:t>
            </w:r>
            <w:r>
              <w:rPr>
                <w:rFonts w:hint="default" w:ascii="Times New Roman" w:hAnsi="Times New Roman" w:eastAsia="仿宋_GB2312" w:cs="Times New Roman"/>
              </w:rPr>
              <w:t>多模态生物识别、互联互通、</w:t>
            </w:r>
            <w:r>
              <w:rPr>
                <w:rFonts w:ascii="Times New Roman" w:hAnsi="Times New Roman" w:eastAsia="仿宋_GB2312" w:cs="Times New Roman"/>
              </w:rPr>
              <w:t>空中下载（OTA）</w:t>
            </w:r>
            <w:r>
              <w:rPr>
                <w:rFonts w:hint="default" w:ascii="Times New Roman" w:hAnsi="Times New Roman" w:eastAsia="仿宋_GB2312" w:cs="Times New Roman"/>
              </w:rPr>
              <w:t>等技术</w:t>
            </w:r>
            <w:r>
              <w:rPr>
                <w:rFonts w:ascii="Times New Roman" w:hAnsi="Times New Roman" w:eastAsia="仿宋_GB2312" w:cs="Times New Roman"/>
              </w:rPr>
              <w:t>与</w:t>
            </w:r>
            <w:r>
              <w:rPr>
                <w:rFonts w:hint="default" w:ascii="Times New Roman" w:hAnsi="Times New Roman" w:eastAsia="仿宋_GB2312" w:cs="Times New Roman"/>
              </w:rPr>
              <w:t>家电、照明、门锁、</w:t>
            </w:r>
            <w:r>
              <w:rPr>
                <w:rFonts w:ascii="Times New Roman" w:hAnsi="Times New Roman" w:eastAsia="仿宋_GB2312" w:cs="Times New Roman"/>
              </w:rPr>
              <w:t>家庭网关</w:t>
            </w:r>
            <w:r>
              <w:rPr>
                <w:rFonts w:hint="default" w:ascii="Times New Roman" w:hAnsi="Times New Roman" w:eastAsia="仿宋_GB2312" w:cs="Times New Roman"/>
              </w:rPr>
              <w:t>等产品</w:t>
            </w:r>
            <w:r>
              <w:rPr>
                <w:rFonts w:ascii="Times New Roman" w:hAnsi="Times New Roman" w:eastAsia="仿宋_GB2312" w:cs="Times New Roman"/>
              </w:rPr>
              <w:t>的融合应用，开发和推广基于统一应用程序接口（API）的APP，提升用户体验。推广</w:t>
            </w:r>
            <w:r>
              <w:rPr>
                <w:rFonts w:hint="default" w:ascii="Times New Roman" w:hAnsi="Times New Roman" w:eastAsia="仿宋_GB2312" w:cs="Times New Roman"/>
              </w:rPr>
              <w:t>视频监控、</w:t>
            </w:r>
            <w:r>
              <w:rPr>
                <w:rFonts w:ascii="Times New Roman" w:hAnsi="Times New Roman" w:eastAsia="仿宋_GB2312" w:cs="Times New Roman"/>
              </w:rPr>
              <w:t>智能门禁</w:t>
            </w:r>
            <w:r>
              <w:rPr>
                <w:rFonts w:hint="default" w:ascii="Times New Roman" w:hAnsi="Times New Roman" w:eastAsia="仿宋_GB2312" w:cs="Times New Roman"/>
              </w:rPr>
              <w:t>、能耗管理、消防预警等</w:t>
            </w:r>
            <w:r>
              <w:rPr>
                <w:rFonts w:ascii="Times New Roman" w:hAnsi="Times New Roman" w:eastAsia="仿宋_GB2312" w:cs="Times New Roman"/>
              </w:rPr>
              <w:t>感知终端</w:t>
            </w:r>
            <w:r>
              <w:rPr>
                <w:rFonts w:hint="default" w:ascii="Times New Roman" w:hAnsi="Times New Roman" w:eastAsia="仿宋_GB2312" w:cs="Times New Roman"/>
              </w:rPr>
              <w:t>的部署，</w:t>
            </w:r>
            <w:r>
              <w:rPr>
                <w:rFonts w:ascii="Times New Roman" w:hAnsi="Times New Roman" w:eastAsia="仿宋_GB2312" w:cs="Times New Roman"/>
              </w:rPr>
              <w:t>加强个人隐私保护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</w:rPr>
              <w:t>数据安全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和安全监管</w:t>
            </w:r>
            <w:r>
              <w:rPr>
                <w:rFonts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推进楼宇和社区综合管理平台建设。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智慧健康</w:t>
            </w:r>
            <w:r>
              <w:rPr>
                <w:rFonts w:ascii="Times New Roman" w:hAnsi="Times New Roman" w:eastAsia="仿宋_GB2312" w:cs="Times New Roman"/>
                <w:b/>
              </w:rPr>
              <w:t>。</w:t>
            </w:r>
            <w:r>
              <w:rPr>
                <w:rFonts w:hint="default" w:ascii="Times New Roman" w:hAnsi="Times New Roman" w:eastAsia="仿宋_GB2312" w:cs="Times New Roman"/>
              </w:rPr>
              <w:t>研发</w:t>
            </w:r>
            <w:r>
              <w:rPr>
                <w:rFonts w:ascii="Times New Roman" w:hAnsi="Times New Roman" w:eastAsia="仿宋_GB2312" w:cs="Times New Roman"/>
              </w:rPr>
              <w:t>具有</w:t>
            </w:r>
            <w:r>
              <w:rPr>
                <w:rFonts w:hint="default" w:ascii="Times New Roman" w:hAnsi="Times New Roman" w:eastAsia="仿宋_GB2312" w:cs="Times New Roman"/>
              </w:rPr>
              <w:t>个人健康监测</w:t>
            </w:r>
            <w:r>
              <w:rPr>
                <w:rFonts w:ascii="Times New Roman" w:hAnsi="Times New Roman" w:eastAsia="仿宋_GB2312" w:cs="Times New Roman"/>
              </w:rPr>
              <w:t>功能的智能</w:t>
            </w:r>
            <w:r>
              <w:rPr>
                <w:rFonts w:hint="default" w:ascii="Times New Roman" w:hAnsi="Times New Roman" w:eastAsia="仿宋_GB2312" w:cs="Times New Roman"/>
              </w:rPr>
              <w:t>可穿戴设备</w:t>
            </w:r>
            <w:r>
              <w:rPr>
                <w:rFonts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推动具备医疗性能</w:t>
            </w:r>
            <w:r>
              <w:rPr>
                <w:rFonts w:ascii="Times New Roman" w:hAnsi="Times New Roman" w:eastAsia="仿宋_GB2312" w:cs="Times New Roma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诊断级性能的感知终端</w:t>
            </w:r>
            <w:r>
              <w:rPr>
                <w:rFonts w:ascii="Times New Roman" w:hAnsi="Times New Roman" w:eastAsia="仿宋_GB2312" w:cs="Times New Roman"/>
              </w:rPr>
              <w:t>临床</w:t>
            </w:r>
            <w:r>
              <w:rPr>
                <w:rFonts w:hint="default" w:ascii="Times New Roman" w:hAnsi="Times New Roman" w:eastAsia="仿宋_GB2312" w:cs="Times New Roman"/>
              </w:rPr>
              <w:t>应用</w:t>
            </w:r>
            <w:r>
              <w:rPr>
                <w:rFonts w:ascii="Times New Roman" w:hAnsi="Times New Roman" w:eastAsia="仿宋_GB2312" w:cs="Times New Roman"/>
              </w:rPr>
              <w:t>。推广智能体育装备在游泳、冰雪等训练、比赛中的应用。借助室内精准定位、数字孪生等技术，打造具有无人值守、节能环保、数字运营等特征的智慧场馆。</w:t>
            </w:r>
          </w:p>
        </w:tc>
      </w:tr>
    </w:tbl>
    <w:p>
      <w:pPr>
        <w:ind w:firstLine="640" w:firstLineChars="200"/>
        <w:jc w:val="both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</w:t>
      </w:r>
      <w:r>
        <w:rPr>
          <w:rFonts w:hint="eastAsia" w:eastAsia="楷体"/>
          <w:sz w:val="32"/>
          <w:szCs w:val="32"/>
        </w:rPr>
        <w:t>支撑</w:t>
      </w:r>
      <w:r>
        <w:rPr>
          <w:rFonts w:eastAsia="楷体"/>
          <w:sz w:val="32"/>
          <w:szCs w:val="32"/>
        </w:rPr>
        <w:t>体系</w:t>
      </w:r>
      <w:r>
        <w:rPr>
          <w:rFonts w:hint="eastAsia" w:eastAsia="楷体"/>
          <w:sz w:val="32"/>
          <w:szCs w:val="32"/>
        </w:rPr>
        <w:t>优化行动</w:t>
      </w:r>
    </w:p>
    <w:p>
      <w:pPr>
        <w:ind w:firstLine="643" w:firstLineChars="200"/>
        <w:jc w:val="both"/>
        <w:rPr>
          <w:rFonts w:hint="eastAsia" w:eastAsia="仿宋_GB2312"/>
          <w:b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9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推进IPv6</w:t>
      </w:r>
      <w:r>
        <w:rPr>
          <w:rFonts w:hint="eastAsia" w:eastAsia="仿宋_GB2312"/>
          <w:b/>
          <w:sz w:val="32"/>
          <w:szCs w:val="32"/>
        </w:rPr>
        <w:t>规模</w:t>
      </w:r>
      <w:r>
        <w:rPr>
          <w:rFonts w:eastAsia="仿宋_GB2312"/>
          <w:b/>
          <w:sz w:val="32"/>
          <w:szCs w:val="32"/>
        </w:rPr>
        <w:t>应用。</w:t>
      </w:r>
      <w:r>
        <w:rPr>
          <w:rFonts w:hint="eastAsia" w:eastAsia="仿宋_GB2312"/>
          <w:b w:val="0"/>
          <w:sz w:val="32"/>
          <w:szCs w:val="32"/>
          <w:lang w:val="en-US"/>
        </w:rPr>
        <w:t>完善物联网终端入网检测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技术</w:t>
      </w:r>
      <w:r>
        <w:rPr>
          <w:rFonts w:hint="eastAsia" w:eastAsia="仿宋_GB2312"/>
          <w:b w:val="0"/>
          <w:sz w:val="32"/>
          <w:szCs w:val="32"/>
          <w:lang w:val="en-US"/>
        </w:rPr>
        <w:t>标准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与</w:t>
      </w:r>
      <w:r>
        <w:rPr>
          <w:rFonts w:hint="eastAsia" w:eastAsia="仿宋_GB2312"/>
          <w:b w:val="0"/>
          <w:sz w:val="32"/>
          <w:szCs w:val="32"/>
          <w:lang w:val="en-US"/>
        </w:rPr>
        <w:t>规范，明确IPv6网络接入要求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。推进面向公众网络的</w:t>
      </w:r>
      <w:r>
        <w:rPr>
          <w:rFonts w:hint="eastAsia" w:eastAsia="仿宋_GB2312"/>
          <w:b w:val="0"/>
          <w:sz w:val="32"/>
          <w:szCs w:val="32"/>
        </w:rPr>
        <w:t>物联网平台、终端、网关设备等</w:t>
      </w:r>
      <w:r>
        <w:rPr>
          <w:rFonts w:hint="eastAsia" w:eastAsia="仿宋_GB2312"/>
          <w:b w:val="0"/>
          <w:sz w:val="32"/>
          <w:szCs w:val="32"/>
          <w:lang w:eastAsia="zh-CN"/>
        </w:rPr>
        <w:t>进行</w:t>
      </w:r>
      <w:r>
        <w:rPr>
          <w:rFonts w:hint="eastAsia" w:eastAsia="仿宋_GB2312"/>
          <w:b w:val="0"/>
          <w:sz w:val="32"/>
          <w:szCs w:val="32"/>
        </w:rPr>
        <w:t>IPv6升级改造</w:t>
      </w:r>
      <w:r>
        <w:rPr>
          <w:rFonts w:hint="eastAsia" w:eastAsia="仿宋_GB2312"/>
          <w:b w:val="0"/>
          <w:sz w:val="32"/>
          <w:szCs w:val="32"/>
          <w:lang w:eastAsia="zh-CN"/>
        </w:rPr>
        <w:t>和使用，推动新产品默认支持并开启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IPv6功能</w:t>
      </w:r>
      <w:r>
        <w:rPr>
          <w:rFonts w:hint="eastAsia" w:eastAsia="仿宋_GB2312"/>
          <w:b w:val="0"/>
          <w:sz w:val="32"/>
          <w:szCs w:val="32"/>
          <w:lang w:eastAsia="zh-CN"/>
        </w:rPr>
        <w:t>。引导和</w:t>
      </w:r>
      <w:r>
        <w:rPr>
          <w:rFonts w:hint="eastAsia" w:eastAsia="仿宋_GB2312"/>
          <w:b w:val="0"/>
          <w:sz w:val="32"/>
          <w:szCs w:val="32"/>
        </w:rPr>
        <w:t>鼓励</w:t>
      </w:r>
      <w:r>
        <w:rPr>
          <w:rFonts w:hint="eastAsia" w:eastAsia="仿宋_GB2312"/>
          <w:b w:val="0"/>
          <w:sz w:val="32"/>
          <w:szCs w:val="32"/>
          <w:lang w:eastAsia="zh-CN"/>
        </w:rPr>
        <w:t>企业面向行业应用</w:t>
      </w:r>
      <w:r>
        <w:rPr>
          <w:rFonts w:hint="eastAsia" w:eastAsia="仿宋_GB2312"/>
          <w:b w:val="0"/>
          <w:sz w:val="32"/>
          <w:szCs w:val="32"/>
        </w:rPr>
        <w:t>采用</w:t>
      </w:r>
      <w:r>
        <w:rPr>
          <w:rFonts w:hint="eastAsia" w:eastAsia="仿宋_GB2312"/>
          <w:b w:val="0"/>
          <w:sz w:val="32"/>
          <w:szCs w:val="32"/>
          <w:lang w:eastAsia="zh-CN"/>
        </w:rPr>
        <w:t>基于</w:t>
      </w:r>
      <w:r>
        <w:rPr>
          <w:rFonts w:hint="eastAsia" w:eastAsia="仿宋_GB2312"/>
          <w:b w:val="0"/>
          <w:sz w:val="32"/>
          <w:szCs w:val="32"/>
        </w:rPr>
        <w:t>IPv6</w:t>
      </w:r>
      <w:r>
        <w:rPr>
          <w:rFonts w:hint="eastAsia" w:eastAsia="仿宋_GB2312"/>
          <w:b w:val="0"/>
          <w:sz w:val="32"/>
          <w:szCs w:val="32"/>
          <w:lang w:eastAsia="zh-CN"/>
        </w:rPr>
        <w:t>的</w:t>
      </w:r>
      <w:r>
        <w:rPr>
          <w:rFonts w:hint="eastAsia" w:eastAsia="仿宋_GB2312"/>
          <w:b w:val="0"/>
          <w:sz w:val="32"/>
          <w:szCs w:val="32"/>
        </w:rPr>
        <w:t>应用解决方案，推广支持IPv6的物联网终端和模组</w:t>
      </w:r>
      <w:r>
        <w:rPr>
          <w:rFonts w:hint="eastAsia" w:eastAsia="仿宋_GB2312"/>
          <w:b w:val="0"/>
          <w:sz w:val="32"/>
          <w:szCs w:val="32"/>
          <w:lang w:val="en-US" w:eastAsia="zh-CN"/>
        </w:rPr>
        <w:t>的应用</w:t>
      </w:r>
      <w:r>
        <w:rPr>
          <w:rFonts w:hint="eastAsia" w:eastAsia="仿宋_GB2312"/>
          <w:b w:val="0"/>
          <w:sz w:val="32"/>
          <w:szCs w:val="32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/>
              <w:jc w:val="center"/>
              <w:rPr>
                <w:rFonts w:hint="eastAsia" w:eastAsia="仿宋_GB2312"/>
                <w:highlight w:val="yellow"/>
              </w:rPr>
            </w:pPr>
            <w:r>
              <w:rPr>
                <w:rFonts w:eastAsia="楷体_GB2312"/>
                <w:sz w:val="24"/>
                <w:szCs w:val="24"/>
              </w:rPr>
              <w:t>专栏6：</w:t>
            </w:r>
            <w:r>
              <w:rPr>
                <w:rFonts w:hint="eastAsia" w:eastAsia="楷体_GB2312"/>
                <w:sz w:val="24"/>
                <w:szCs w:val="24"/>
              </w:rPr>
              <w:t>IPv</w:t>
            </w:r>
            <w:r>
              <w:rPr>
                <w:rFonts w:eastAsia="楷体_GB2312"/>
                <w:sz w:val="24"/>
                <w:szCs w:val="24"/>
              </w:rPr>
              <w:t>6</w:t>
            </w:r>
            <w:r>
              <w:rPr>
                <w:rFonts w:hint="eastAsia" w:eastAsia="楷体_GB2312"/>
                <w:sz w:val="24"/>
                <w:szCs w:val="24"/>
              </w:rPr>
              <w:t>规模部署</w:t>
            </w:r>
            <w:r>
              <w:rPr>
                <w:rFonts w:eastAsia="楷体_GB2312"/>
                <w:sz w:val="24"/>
                <w:szCs w:val="24"/>
              </w:rPr>
              <w:t>和应用指引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highlight w:val="none"/>
                <w:lang w:eastAsia="zh-CN"/>
              </w:rPr>
              <w:t>公众</w:t>
            </w:r>
            <w:r>
              <w:rPr>
                <w:rFonts w:hint="default" w:ascii="Times New Roman" w:hAnsi="Times New Roman" w:eastAsia="仿宋_GB2312" w:cs="Times New Roman"/>
                <w:b/>
                <w:highlight w:val="none"/>
              </w:rPr>
              <w:t>物联网IPv6改造</w:t>
            </w:r>
            <w:r>
              <w:rPr>
                <w:rFonts w:ascii="Times New Roman" w:hAnsi="Times New Roman" w:eastAsia="仿宋_GB2312" w:cs="Times New Roman"/>
                <w:b/>
                <w:highlight w:val="none"/>
              </w:rPr>
              <w:t>。</w:t>
            </w:r>
            <w:r>
              <w:rPr>
                <w:rFonts w:ascii="Times New Roman" w:hAnsi="Times New Roman" w:eastAsia="仿宋_GB2312" w:cs="Times New Roman"/>
                <w:b w:val="0"/>
              </w:rPr>
              <w:t>基础电信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企业完成全国范围内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移动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物联网IPv6</w:t>
            </w:r>
            <w:r>
              <w:rPr>
                <w:rFonts w:ascii="Times New Roman" w:hAnsi="Times New Roman" w:eastAsia="仿宋_GB2312" w:cs="Times New Roman"/>
                <w:b w:val="0"/>
              </w:rPr>
              <w:t>改造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具备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为移动物联网用户分配IPv6地址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的能力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。</w:t>
            </w:r>
          </w:p>
          <w:p>
            <w:pPr>
              <w:pStyle w:val="6"/>
              <w:spacing w:before="0" w:beforeAutospacing="0" w:after="0" w:afterAutospacing="0"/>
              <w:ind w:firstLine="482" w:firstLineChars="200"/>
              <w:jc w:val="both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eastAsia="zh-CN"/>
              </w:rPr>
              <w:t>行业物联网应用</w:t>
            </w:r>
            <w:r>
              <w:rPr>
                <w:rFonts w:hint="default" w:ascii="Times New Roman" w:hAnsi="Times New Roman" w:eastAsia="仿宋_GB2312" w:cs="Times New Roman"/>
                <w:b/>
              </w:rPr>
              <w:t>IPv6试点示范。</w:t>
            </w:r>
            <w:r>
              <w:rPr>
                <w:rFonts w:ascii="Times New Roman" w:hAnsi="Times New Roman" w:eastAsia="仿宋_GB2312" w:cs="Times New Roman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</w:rPr>
              <w:t>支持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基于</w:t>
            </w:r>
            <w:r>
              <w:rPr>
                <w:rFonts w:hint="default" w:ascii="Times New Roman" w:hAnsi="Times New Roman" w:eastAsia="仿宋_GB2312" w:cs="Times New Roman"/>
              </w:rPr>
              <w:t>IPv6的物联网项目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</w:rPr>
              <w:t>试点工作，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征集支持基于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IPv6的物联网技术平台以及创新应用项目开展应用示范。在智慧家居领域</w:t>
            </w:r>
            <w:r>
              <w:rPr>
                <w:rFonts w:ascii="Times New Roman" w:hAnsi="Times New Roman" w:eastAsia="仿宋_GB2312" w:cs="Times New Roman"/>
                <w:b w:val="0"/>
              </w:rPr>
              <w:t>推动</w:t>
            </w:r>
            <w:r>
              <w:rPr>
                <w:rFonts w:hint="eastAsia" w:ascii="Times New Roman" w:hAnsi="Times New Roman" w:eastAsia="仿宋_GB2312" w:cs="Times New Roman"/>
                <w:b w:val="0"/>
                <w:lang w:val="en-US" w:eastAsia="zh-CN"/>
              </w:rPr>
              <w:t>3个以上大型智慧家居平台、</w:t>
            </w:r>
            <w:r>
              <w:rPr>
                <w:rFonts w:ascii="Times New Roman" w:hAnsi="Times New Roman" w:eastAsia="仿宋_GB2312" w:cs="Times New Roman"/>
                <w:b w:val="0"/>
              </w:rPr>
              <w:t>50款</w:t>
            </w:r>
            <w:r>
              <w:rPr>
                <w:rFonts w:hint="default" w:ascii="Times New Roman" w:hAnsi="Times New Roman" w:eastAsia="仿宋_GB2312" w:cs="Times New Roman"/>
                <w:b w:val="0"/>
              </w:rPr>
              <w:t>以上家庭物联网终端完成IPv6改造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，支持基于</w:t>
            </w:r>
            <w:r>
              <w:rPr>
                <w:rFonts w:hint="eastAsia" w:ascii="Times New Roman" w:hAnsi="Times New Roman" w:eastAsia="仿宋_GB2312" w:cs="Times New Roman"/>
                <w:b w:val="0"/>
                <w:lang w:val="en-US" w:eastAsia="zh-CN"/>
              </w:rPr>
              <w:t>IPv6的接入管理。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推进家庭水、电、气领域智能物联网终端的IPv6</w:t>
            </w:r>
            <w:r>
              <w:rPr>
                <w:rFonts w:hint="eastAsia" w:ascii="Times New Roman" w:hAnsi="Times New Roman" w:eastAsia="仿宋_GB2312" w:cs="Times New Roman"/>
                <w:b w:val="0"/>
                <w:lang w:val="en-US" w:eastAsia="zh-CN"/>
              </w:rPr>
              <w:t>改造，新部署的家庭水、电、气智能物联网终端应支持IPv6，并默认开启IPv6功能</w:t>
            </w:r>
            <w:r>
              <w:rPr>
                <w:rFonts w:hint="eastAsia" w:ascii="Times New Roman" w:hAnsi="Times New Roman" w:eastAsia="仿宋_GB2312" w:cs="Times New Roman"/>
                <w:b w:val="0"/>
                <w:lang w:eastAsia="zh-CN"/>
              </w:rPr>
              <w:t>。</w:t>
            </w:r>
          </w:p>
        </w:tc>
      </w:tr>
    </w:tbl>
    <w:p>
      <w:pPr>
        <w:ind w:firstLine="643" w:firstLineChars="200"/>
        <w:jc w:val="both"/>
        <w:rPr>
          <w:rFonts w:hint="eastAsia" w:eastAsia="仿宋_GB2312"/>
          <w:bCs/>
          <w:sz w:val="32"/>
          <w:szCs w:val="22"/>
        </w:rPr>
      </w:pPr>
      <w:r>
        <w:rPr>
          <w:rFonts w:hint="eastAsia" w:eastAsia="仿宋_GB2312"/>
          <w:b/>
          <w:sz w:val="32"/>
          <w:szCs w:val="32"/>
        </w:rPr>
        <w:t>10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加强标准体系建设。</w:t>
      </w:r>
      <w:r>
        <w:rPr>
          <w:rFonts w:hint="eastAsia" w:eastAsia="仿宋_GB2312"/>
          <w:sz w:val="32"/>
          <w:szCs w:val="32"/>
        </w:rPr>
        <w:t>优化完善</w:t>
      </w:r>
      <w:r>
        <w:rPr>
          <w:rFonts w:eastAsia="仿宋_GB2312"/>
          <w:sz w:val="32"/>
          <w:szCs w:val="32"/>
        </w:rPr>
        <w:t>物联网标准体系，</w:t>
      </w:r>
      <w:r>
        <w:rPr>
          <w:rFonts w:hint="eastAsia" w:eastAsia="仿宋_GB2312"/>
          <w:sz w:val="32"/>
          <w:szCs w:val="32"/>
        </w:rPr>
        <w:t>建立物联网全产业链标准图谱，加快新技术产品、基础设施建设、行业应用等国家和行业</w:t>
      </w:r>
      <w:r>
        <w:rPr>
          <w:rFonts w:eastAsia="仿宋_GB2312"/>
          <w:sz w:val="32"/>
          <w:szCs w:val="32"/>
        </w:rPr>
        <w:t>标准</w:t>
      </w:r>
      <w:r>
        <w:rPr>
          <w:rFonts w:hint="eastAsia" w:eastAsia="仿宋_GB2312"/>
          <w:sz w:val="32"/>
          <w:szCs w:val="32"/>
        </w:rPr>
        <w:t>制修订，鼓励团体标准先行先试。</w:t>
      </w:r>
      <w:r>
        <w:rPr>
          <w:rFonts w:hint="eastAsia" w:eastAsia="仿宋_GB2312"/>
          <w:bCs/>
          <w:sz w:val="32"/>
          <w:szCs w:val="22"/>
        </w:rPr>
        <w:t>持续</w:t>
      </w:r>
      <w:r>
        <w:rPr>
          <w:rFonts w:eastAsia="仿宋_GB2312"/>
          <w:sz w:val="32"/>
          <w:szCs w:val="32"/>
        </w:rPr>
        <w:t>深度</w:t>
      </w:r>
      <w:r>
        <w:rPr>
          <w:rFonts w:eastAsia="仿宋_GB2312"/>
          <w:sz w:val="32"/>
          <w:szCs w:val="22"/>
        </w:rPr>
        <w:t>参与</w:t>
      </w:r>
      <w:r>
        <w:rPr>
          <w:rFonts w:hint="eastAsia" w:eastAsia="仿宋_GB2312"/>
          <w:bCs/>
          <w:sz w:val="32"/>
          <w:szCs w:val="22"/>
        </w:rPr>
        <w:t>国际标准化组织（ISO）、国际电信联盟（ITU）、国际电工委员会（IEC）等国际标准化工作，提升我国在国际标准化活动中的贡献度</w:t>
      </w:r>
      <w:r>
        <w:rPr>
          <w:rFonts w:eastAsia="仿宋_GB2312"/>
          <w:bCs/>
          <w:sz w:val="32"/>
          <w:szCs w:val="22"/>
        </w:rPr>
        <w:t>。</w:t>
      </w:r>
      <w:r>
        <w:rPr>
          <w:rFonts w:hint="eastAsia" w:eastAsia="仿宋_GB2312"/>
          <w:bCs/>
          <w:sz w:val="32"/>
          <w:szCs w:val="22"/>
        </w:rPr>
        <w:t>加强重点标准的实施和评估。</w:t>
      </w:r>
    </w:p>
    <w:p>
      <w:pPr>
        <w:ind w:firstLine="643" w:firstLineChars="200"/>
        <w:jc w:val="both"/>
        <w:rPr>
          <w:rFonts w:hint="eastAsia"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11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hint="eastAsia" w:eastAsia="仿宋_GB2312"/>
          <w:b/>
          <w:sz w:val="32"/>
          <w:szCs w:val="32"/>
        </w:rPr>
        <w:t>完善</w:t>
      </w:r>
      <w:r>
        <w:rPr>
          <w:rFonts w:eastAsia="仿宋_GB2312"/>
          <w:b/>
          <w:sz w:val="32"/>
          <w:szCs w:val="32"/>
        </w:rPr>
        <w:t>公共服务</w:t>
      </w:r>
      <w:r>
        <w:rPr>
          <w:rFonts w:hint="eastAsia" w:eastAsia="仿宋_GB2312"/>
          <w:b/>
          <w:sz w:val="32"/>
          <w:szCs w:val="32"/>
        </w:rPr>
        <w:t>体系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bCs/>
          <w:sz w:val="32"/>
          <w:szCs w:val="32"/>
        </w:rPr>
        <w:t>支持专业服务机构创新工作思维理念，提升知识产权、科技成果转化、人才培训、投融资等服务能力。搭建技术与标准公共服务平台，开展新技术验证、测试认证、产品质量分级和系统评价等服务。引导地方行业协会、产业园区、科研院所、龙头企业等共同建立资源开放共享平台，开放科研仪器、检测设备、研发能力等资源。</w:t>
      </w:r>
    </w:p>
    <w:p>
      <w:pPr>
        <w:ind w:firstLine="643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12</w:t>
      </w:r>
      <w:r>
        <w:rPr>
          <w:rFonts w:hint="eastAsia" w:eastAsia="仿宋_GB2312"/>
          <w:b/>
          <w:sz w:val="32"/>
          <w:szCs w:val="32"/>
          <w:lang w:val="en-US" w:eastAsia="zh-CN"/>
        </w:rPr>
        <w:t>.</w:t>
      </w:r>
      <w:r>
        <w:rPr>
          <w:rFonts w:eastAsia="仿宋_GB2312"/>
          <w:b/>
          <w:sz w:val="32"/>
          <w:szCs w:val="32"/>
        </w:rPr>
        <w:t>强化安全</w:t>
      </w:r>
      <w:r>
        <w:rPr>
          <w:rFonts w:hint="eastAsia" w:eastAsia="仿宋_GB2312"/>
          <w:b/>
          <w:sz w:val="32"/>
          <w:szCs w:val="32"/>
        </w:rPr>
        <w:t>支撑</w:t>
      </w:r>
      <w:r>
        <w:rPr>
          <w:rFonts w:eastAsia="仿宋_GB2312"/>
          <w:b/>
          <w:sz w:val="32"/>
          <w:szCs w:val="32"/>
        </w:rPr>
        <w:t>保障。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加快围绕感知、接入、传输、数据、应用等安全技术的研究。</w:t>
      </w:r>
      <w:r>
        <w:rPr>
          <w:rFonts w:eastAsia="仿宋_GB2312"/>
          <w:sz w:val="32"/>
          <w:szCs w:val="32"/>
        </w:rPr>
        <w:t>加快物联网安全监测、预警分析和应对处置技术手段建设，提升</w:t>
      </w:r>
      <w:r>
        <w:rPr>
          <w:rFonts w:hint="eastAsia" w:eastAsia="仿宋_GB2312"/>
          <w:sz w:val="32"/>
          <w:szCs w:val="32"/>
        </w:rPr>
        <w:t>感知</w:t>
      </w:r>
      <w:r>
        <w:rPr>
          <w:rFonts w:eastAsia="仿宋_GB2312"/>
          <w:sz w:val="32"/>
          <w:szCs w:val="32"/>
        </w:rPr>
        <w:t>终端、网络、数据及系统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安全保障水平。</w:t>
      </w:r>
      <w:r>
        <w:rPr>
          <w:rFonts w:hint="eastAsia" w:eastAsia="仿宋_GB2312"/>
          <w:bCs/>
          <w:sz w:val="32"/>
          <w:szCs w:val="32"/>
        </w:rPr>
        <w:t>加强物联网卡安全管理，推动形成售前风险评估、售时分类登记、售后使用监测的物联网卡全生命周期管理制度。</w:t>
      </w:r>
      <w:r>
        <w:rPr>
          <w:rFonts w:hint="eastAsia" w:eastAsia="仿宋_GB2312"/>
          <w:sz w:val="32"/>
          <w:szCs w:val="32"/>
        </w:rPr>
        <w:t>加快物联网领域商用密码</w:t>
      </w:r>
      <w:r>
        <w:rPr>
          <w:rFonts w:hint="eastAsia" w:eastAsia="仿宋_GB2312"/>
          <w:sz w:val="32"/>
          <w:szCs w:val="32"/>
          <w:lang w:val="en-US" w:eastAsia="zh-CN"/>
        </w:rPr>
        <w:t>技术和产品的</w:t>
      </w:r>
      <w:r>
        <w:rPr>
          <w:rFonts w:hint="eastAsia" w:eastAsia="仿宋_GB2312"/>
          <w:sz w:val="32"/>
          <w:szCs w:val="32"/>
        </w:rPr>
        <w:t>应用推广，</w:t>
      </w:r>
      <w:r>
        <w:rPr>
          <w:rFonts w:hint="eastAsia" w:eastAsia="仿宋_GB2312"/>
          <w:bCs/>
          <w:sz w:val="32"/>
          <w:szCs w:val="32"/>
        </w:rPr>
        <w:t>建设面向物联网领域的密码应用检测平台，提升物联网领域商用密码安全性和应用水平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强化物联网应用场景与频谱资源使用的适配性，保障物联网频率使用安全。</w:t>
      </w:r>
      <w:r>
        <w:rPr>
          <w:rFonts w:eastAsia="仿宋_GB2312"/>
          <w:sz w:val="32"/>
          <w:szCs w:val="32"/>
        </w:rPr>
        <w:t>依托联盟协会，开展物联网基础安全“百企千款”产品培育</w:t>
      </w:r>
      <w:r>
        <w:rPr>
          <w:rFonts w:hint="eastAsia" w:eastAsia="仿宋_GB2312"/>
          <w:sz w:val="32"/>
          <w:szCs w:val="32"/>
        </w:rPr>
        <w:t>计划</w:t>
      </w:r>
      <w:r>
        <w:rPr>
          <w:rFonts w:eastAsia="仿宋_GB2312"/>
          <w:sz w:val="32"/>
          <w:szCs w:val="32"/>
        </w:rPr>
        <w:t>，建设安全公共服务平台，开展安全能力评估，打造“物联网安心产品”。</w:t>
      </w:r>
    </w:p>
    <w:p>
      <w:pPr>
        <w:ind w:firstLine="640" w:firstLineChars="200"/>
        <w:jc w:val="both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保障措施</w:t>
      </w:r>
    </w:p>
    <w:p>
      <w:pPr>
        <w:ind w:firstLine="640" w:firstLineChars="200"/>
        <w:jc w:val="both"/>
        <w:outlineLvl w:val="1"/>
        <w:rPr>
          <w:rFonts w:hint="eastAsia"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</w:t>
      </w:r>
      <w:r>
        <w:rPr>
          <w:rFonts w:hint="eastAsia" w:eastAsia="楷体"/>
          <w:sz w:val="32"/>
          <w:szCs w:val="32"/>
        </w:rPr>
        <w:t>优化协同治理</w:t>
      </w:r>
      <w:r>
        <w:rPr>
          <w:rFonts w:eastAsia="楷体"/>
          <w:sz w:val="32"/>
          <w:szCs w:val="32"/>
        </w:rPr>
        <w:t>机制</w:t>
      </w:r>
      <w:r>
        <w:rPr>
          <w:rFonts w:hint="eastAsia" w:eastAsia="楷体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加强部门协同，推动重点任务有效落实。</w:t>
      </w:r>
      <w:r>
        <w:rPr>
          <w:rFonts w:eastAsia="仿宋_GB2312"/>
          <w:sz w:val="32"/>
          <w:szCs w:val="32"/>
        </w:rPr>
        <w:t>鼓励地方政府结合</w:t>
      </w:r>
      <w:r>
        <w:rPr>
          <w:rFonts w:hint="eastAsia" w:eastAsia="仿宋_GB2312"/>
          <w:sz w:val="32"/>
          <w:szCs w:val="32"/>
          <w:lang w:eastAsia="zh-CN"/>
        </w:rPr>
        <w:t>实际</w:t>
      </w:r>
      <w:r>
        <w:rPr>
          <w:rFonts w:eastAsia="仿宋_GB2312"/>
          <w:sz w:val="32"/>
          <w:szCs w:val="32"/>
        </w:rPr>
        <w:t>制定针对性</w:t>
      </w:r>
      <w:r>
        <w:rPr>
          <w:rFonts w:hint="eastAsia" w:eastAsia="仿宋_GB2312"/>
          <w:sz w:val="32"/>
          <w:szCs w:val="32"/>
          <w:lang w:eastAsia="zh-CN"/>
        </w:rPr>
        <w:t>强</w:t>
      </w:r>
      <w:r>
        <w:rPr>
          <w:rFonts w:eastAsia="仿宋_GB2312"/>
          <w:sz w:val="32"/>
          <w:szCs w:val="32"/>
        </w:rPr>
        <w:t>、可操作的</w:t>
      </w:r>
      <w:r>
        <w:rPr>
          <w:rFonts w:hint="eastAsia" w:eastAsia="仿宋_GB2312"/>
          <w:sz w:val="32"/>
          <w:szCs w:val="32"/>
        </w:rPr>
        <w:t>政策措施，因地制宜推动物联网产业发展和新型基础设施规划建设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发挥</w:t>
      </w:r>
      <w:r>
        <w:rPr>
          <w:rFonts w:eastAsia="仿宋_GB2312"/>
          <w:sz w:val="32"/>
          <w:szCs w:val="32"/>
        </w:rPr>
        <w:t>物联</w:t>
      </w:r>
      <w:r>
        <w:rPr>
          <w:rFonts w:hint="eastAsia" w:eastAsia="仿宋_GB2312"/>
          <w:sz w:val="32"/>
          <w:szCs w:val="32"/>
        </w:rPr>
        <w:t>网</w:t>
      </w:r>
      <w:r>
        <w:rPr>
          <w:rFonts w:eastAsia="仿宋_GB2312"/>
          <w:sz w:val="32"/>
          <w:szCs w:val="32"/>
        </w:rPr>
        <w:t>行业协会、产业</w:t>
      </w:r>
      <w:r>
        <w:rPr>
          <w:rFonts w:hint="eastAsia" w:eastAsia="仿宋_GB2312"/>
          <w:sz w:val="32"/>
          <w:szCs w:val="32"/>
        </w:rPr>
        <w:t>联盟</w:t>
      </w:r>
      <w:r>
        <w:rPr>
          <w:rFonts w:eastAsia="仿宋_GB2312"/>
          <w:sz w:val="32"/>
          <w:szCs w:val="32"/>
        </w:rPr>
        <w:t>作用，有效推动产业链上下游需求对接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资源共享。</w:t>
      </w:r>
    </w:p>
    <w:p>
      <w:pPr>
        <w:ind w:firstLine="640" w:firstLineChars="200"/>
        <w:jc w:val="both"/>
        <w:outlineLvl w:val="1"/>
      </w:pPr>
      <w:r>
        <w:rPr>
          <w:rFonts w:hint="eastAsia" w:eastAsia="楷体"/>
          <w:sz w:val="32"/>
          <w:szCs w:val="32"/>
        </w:rPr>
        <w:t>（二）健全统计和评估机制。</w:t>
      </w:r>
      <w:r>
        <w:rPr>
          <w:rFonts w:eastAsia="仿宋_GB2312"/>
          <w:sz w:val="32"/>
          <w:szCs w:val="32"/>
        </w:rPr>
        <w:t>完善物联网产业统计体系，</w:t>
      </w:r>
      <w:r>
        <w:rPr>
          <w:rFonts w:hint="eastAsia" w:eastAsia="仿宋_GB2312"/>
          <w:sz w:val="32"/>
          <w:szCs w:val="32"/>
        </w:rPr>
        <w:t>为评估考核行动计划成效提供科学依据。持续加强</w:t>
      </w:r>
      <w:r>
        <w:rPr>
          <w:rFonts w:eastAsia="仿宋_GB2312"/>
          <w:sz w:val="32"/>
          <w:szCs w:val="32"/>
        </w:rPr>
        <w:t>物联网新型工业化产业示范基地</w:t>
      </w:r>
      <w:r>
        <w:rPr>
          <w:rFonts w:hint="eastAsia" w:eastAsia="仿宋_GB2312"/>
          <w:sz w:val="32"/>
          <w:szCs w:val="32"/>
        </w:rPr>
        <w:t>质量评价工作，规范“揭榜挂帅”等重点行动的过程管理和第三方评估。</w:t>
      </w:r>
    </w:p>
    <w:p>
      <w:pPr>
        <w:widowControl/>
        <w:ind w:firstLine="640" w:firstLineChars="200"/>
        <w:jc w:val="both"/>
        <w:outlineLvl w:val="1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楷体"/>
          <w:sz w:val="32"/>
          <w:szCs w:val="32"/>
        </w:rPr>
        <w:t>（三）</w:t>
      </w:r>
      <w:r>
        <w:rPr>
          <w:rFonts w:hint="eastAsia" w:eastAsia="楷体"/>
          <w:sz w:val="32"/>
          <w:szCs w:val="32"/>
        </w:rPr>
        <w:t>完善</w:t>
      </w:r>
      <w:r>
        <w:rPr>
          <w:rFonts w:eastAsia="楷体"/>
          <w:sz w:val="32"/>
          <w:szCs w:val="32"/>
        </w:rPr>
        <w:t>人才</w:t>
      </w:r>
      <w:r>
        <w:rPr>
          <w:rFonts w:hint="eastAsia" w:eastAsia="楷体"/>
          <w:sz w:val="32"/>
          <w:szCs w:val="32"/>
        </w:rPr>
        <w:t>培养体系。</w:t>
      </w:r>
      <w:r>
        <w:rPr>
          <w:rFonts w:eastAsia="仿宋_GB2312"/>
          <w:sz w:val="32"/>
          <w:szCs w:val="32"/>
        </w:rPr>
        <w:t>支持和引导</w:t>
      </w:r>
      <w:r>
        <w:rPr>
          <w:rFonts w:hint="eastAsia" w:eastAsia="仿宋_GB2312"/>
          <w:sz w:val="32"/>
          <w:szCs w:val="32"/>
          <w:lang w:val="en-US" w:eastAsia="zh-CN"/>
        </w:rPr>
        <w:t>普通</w:t>
      </w:r>
      <w:r>
        <w:rPr>
          <w:rFonts w:eastAsia="仿宋_GB2312"/>
          <w:sz w:val="32"/>
          <w:szCs w:val="32"/>
        </w:rPr>
        <w:t>高等院校、</w:t>
      </w:r>
      <w:r>
        <w:rPr>
          <w:rFonts w:hint="eastAsia" w:eastAsia="仿宋_GB2312"/>
          <w:sz w:val="32"/>
          <w:szCs w:val="32"/>
          <w:lang w:val="en-US" w:eastAsia="zh-CN"/>
        </w:rPr>
        <w:t>职业</w:t>
      </w:r>
      <w:r>
        <w:rPr>
          <w:rFonts w:eastAsia="仿宋_GB2312"/>
          <w:sz w:val="32"/>
          <w:szCs w:val="32"/>
        </w:rPr>
        <w:t>院校加</w:t>
      </w:r>
      <w:r>
        <w:rPr>
          <w:rFonts w:hint="eastAsia" w:eastAsia="仿宋_GB2312"/>
          <w:sz w:val="32"/>
          <w:szCs w:val="32"/>
          <w:lang w:val="en-US" w:eastAsia="zh-CN"/>
        </w:rPr>
        <w:t>大</w:t>
      </w:r>
      <w:r>
        <w:rPr>
          <w:rFonts w:eastAsia="仿宋_GB2312"/>
          <w:sz w:val="32"/>
          <w:szCs w:val="32"/>
        </w:rPr>
        <w:t>物联网相关学科专业</w:t>
      </w:r>
      <w:r>
        <w:rPr>
          <w:rFonts w:hint="eastAsia" w:eastAsia="仿宋_GB2312"/>
          <w:sz w:val="32"/>
          <w:szCs w:val="32"/>
          <w:lang w:val="en-US" w:eastAsia="zh-CN"/>
        </w:rPr>
        <w:t>人才培养力度</w:t>
      </w:r>
      <w:r>
        <w:rPr>
          <w:rFonts w:eastAsia="仿宋_GB2312"/>
          <w:sz w:val="32"/>
          <w:szCs w:val="32"/>
        </w:rPr>
        <w:t>，补齐人才缺口。鼓励企业与</w:t>
      </w:r>
      <w:r>
        <w:rPr>
          <w:rFonts w:hint="eastAsia" w:eastAsia="仿宋_GB2312"/>
          <w:sz w:val="32"/>
          <w:szCs w:val="32"/>
        </w:rPr>
        <w:t>院校</w:t>
      </w:r>
      <w:r>
        <w:rPr>
          <w:rFonts w:eastAsia="仿宋_GB2312"/>
          <w:sz w:val="32"/>
          <w:szCs w:val="32"/>
        </w:rPr>
        <w:t>、科研</w:t>
      </w:r>
      <w:r>
        <w:rPr>
          <w:rFonts w:hint="eastAsia" w:eastAsia="仿宋_GB2312"/>
          <w:sz w:val="32"/>
          <w:szCs w:val="32"/>
        </w:rPr>
        <w:t>机构</w:t>
      </w:r>
      <w:r>
        <w:rPr>
          <w:rFonts w:eastAsia="仿宋_GB2312"/>
          <w:sz w:val="32"/>
          <w:szCs w:val="32"/>
        </w:rPr>
        <w:t>共建实验室</w:t>
      </w:r>
      <w:r>
        <w:rPr>
          <w:rFonts w:hint="eastAsia" w:eastAsia="仿宋_GB2312"/>
          <w:sz w:val="32"/>
          <w:szCs w:val="32"/>
        </w:rPr>
        <w:t>和实训基地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增强</w:t>
      </w:r>
      <w:r>
        <w:rPr>
          <w:rFonts w:hint="eastAsia" w:eastAsia="仿宋_GB2312"/>
          <w:sz w:val="32"/>
          <w:szCs w:val="32"/>
          <w:lang w:val="en-US" w:eastAsia="zh-CN"/>
        </w:rPr>
        <w:t>创新型、应用型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复合型物联网人才</w:t>
      </w:r>
      <w:r>
        <w:rPr>
          <w:rFonts w:hint="eastAsia" w:eastAsia="仿宋_GB2312"/>
          <w:sz w:val="32"/>
          <w:szCs w:val="32"/>
        </w:rPr>
        <w:t>供给。</w:t>
      </w:r>
      <w:r>
        <w:rPr>
          <w:rFonts w:hint="eastAsia" w:eastAsia="仿宋_GB2312"/>
          <w:sz w:val="32"/>
          <w:szCs w:val="32"/>
          <w:lang w:val="en-US" w:eastAsia="zh-CN"/>
        </w:rPr>
        <w:t>推动健全完善物联网人才职业技术技能标准体系。</w:t>
      </w:r>
    </w:p>
    <w:p>
      <w:pPr>
        <w:widowControl/>
        <w:ind w:firstLine="640" w:firstLineChars="200"/>
        <w:jc w:val="both"/>
        <w:outlineLvl w:val="1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</w:t>
      </w:r>
      <w:r>
        <w:rPr>
          <w:rFonts w:hint="eastAsia" w:eastAsia="楷体"/>
          <w:sz w:val="32"/>
          <w:szCs w:val="32"/>
        </w:rPr>
        <w:t>四</w:t>
      </w:r>
      <w:r>
        <w:rPr>
          <w:rFonts w:eastAsia="楷体"/>
          <w:sz w:val="32"/>
          <w:szCs w:val="32"/>
        </w:rPr>
        <w:t>）</w:t>
      </w:r>
      <w:r>
        <w:rPr>
          <w:rFonts w:hint="eastAsia" w:eastAsia="楷体"/>
          <w:sz w:val="32"/>
          <w:szCs w:val="32"/>
        </w:rPr>
        <w:t>加大财税金融支持。</w:t>
      </w:r>
      <w:r>
        <w:rPr>
          <w:rFonts w:hint="eastAsia" w:eastAsia="仿宋_GB2312"/>
          <w:sz w:val="32"/>
          <w:szCs w:val="32"/>
        </w:rPr>
        <w:t>发挥</w:t>
      </w:r>
      <w:r>
        <w:rPr>
          <w:rFonts w:eastAsia="仿宋_GB2312"/>
          <w:sz w:val="32"/>
          <w:szCs w:val="32"/>
        </w:rPr>
        <w:t>财政资金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引领</w:t>
      </w:r>
      <w:r>
        <w:rPr>
          <w:rFonts w:hint="eastAsia" w:eastAsia="仿宋_GB2312"/>
          <w:sz w:val="32"/>
          <w:szCs w:val="32"/>
        </w:rPr>
        <w:t>推动</w:t>
      </w:r>
      <w:r>
        <w:rPr>
          <w:rFonts w:eastAsia="仿宋_GB2312"/>
          <w:sz w:val="32"/>
          <w:szCs w:val="32"/>
        </w:rPr>
        <w:t>作用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鼓励地方政府设立物联网专项基金，</w:t>
      </w:r>
      <w:r>
        <w:rPr>
          <w:rFonts w:hint="eastAsia" w:eastAsia="仿宋_GB2312"/>
          <w:sz w:val="32"/>
          <w:szCs w:val="32"/>
        </w:rPr>
        <w:t>引导</w:t>
      </w:r>
      <w:r>
        <w:rPr>
          <w:rFonts w:eastAsia="仿宋_GB2312"/>
          <w:sz w:val="32"/>
          <w:szCs w:val="22"/>
        </w:rPr>
        <w:t>金融</w:t>
      </w:r>
      <w:r>
        <w:rPr>
          <w:rFonts w:hint="eastAsia" w:eastAsia="仿宋_GB2312"/>
          <w:sz w:val="32"/>
          <w:szCs w:val="22"/>
        </w:rPr>
        <w:t>机构</w:t>
      </w:r>
      <w:r>
        <w:rPr>
          <w:rFonts w:eastAsia="仿宋_GB2312"/>
          <w:sz w:val="32"/>
          <w:szCs w:val="32"/>
        </w:rPr>
        <w:t>参与物联网新型基础设施建设</w:t>
      </w:r>
      <w:r>
        <w:rPr>
          <w:rFonts w:eastAsia="仿宋_GB2312"/>
          <w:sz w:val="32"/>
          <w:szCs w:val="22"/>
        </w:rPr>
        <w:t>。</w:t>
      </w:r>
      <w:r>
        <w:rPr>
          <w:rFonts w:eastAsia="仿宋_GB2312"/>
          <w:sz w:val="32"/>
          <w:szCs w:val="32"/>
        </w:rPr>
        <w:t>落实研发费用加计扣除等税收优惠政策</w:t>
      </w:r>
      <w:r>
        <w:rPr>
          <w:rFonts w:hint="eastAsia" w:eastAsia="仿宋_GB2312"/>
          <w:sz w:val="32"/>
          <w:szCs w:val="32"/>
        </w:rPr>
        <w:t>，推动企业加大研发投入</w:t>
      </w:r>
      <w:r>
        <w:rPr>
          <w:rFonts w:eastAsia="仿宋_GB2312"/>
          <w:sz w:val="32"/>
          <w:szCs w:val="32"/>
        </w:rPr>
        <w:t>。促进</w:t>
      </w:r>
      <w:r>
        <w:rPr>
          <w:rFonts w:hint="eastAsia" w:eastAsia="仿宋_GB2312"/>
          <w:sz w:val="32"/>
          <w:szCs w:val="32"/>
        </w:rPr>
        <w:t>社会</w:t>
      </w:r>
      <w:r>
        <w:rPr>
          <w:rFonts w:eastAsia="仿宋_GB2312"/>
          <w:sz w:val="32"/>
          <w:szCs w:val="32"/>
        </w:rPr>
        <w:t>资本与</w:t>
      </w:r>
      <w:r>
        <w:rPr>
          <w:rFonts w:hint="eastAsia" w:eastAsia="仿宋_GB2312"/>
          <w:sz w:val="32"/>
          <w:szCs w:val="32"/>
        </w:rPr>
        <w:t>中小企业对接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推动</w:t>
      </w:r>
      <w:r>
        <w:rPr>
          <w:rFonts w:eastAsia="仿宋_GB2312"/>
          <w:sz w:val="32"/>
          <w:szCs w:val="32"/>
        </w:rPr>
        <w:t>解决</w:t>
      </w:r>
      <w:r>
        <w:rPr>
          <w:rFonts w:hint="eastAsia" w:eastAsia="仿宋_GB2312"/>
          <w:sz w:val="32"/>
          <w:szCs w:val="32"/>
        </w:rPr>
        <w:t>物联网</w:t>
      </w:r>
      <w:r>
        <w:rPr>
          <w:rFonts w:eastAsia="仿宋_GB2312"/>
          <w:sz w:val="32"/>
          <w:szCs w:val="32"/>
        </w:rPr>
        <w:t>融资问题。</w:t>
      </w:r>
    </w:p>
    <w:p>
      <w:pPr>
        <w:widowControl/>
        <w:ind w:firstLine="640" w:firstLineChars="200"/>
        <w:jc w:val="both"/>
        <w:outlineLvl w:val="1"/>
      </w:pPr>
      <w:r>
        <w:rPr>
          <w:rFonts w:eastAsia="楷体"/>
          <w:sz w:val="32"/>
          <w:szCs w:val="32"/>
        </w:rPr>
        <w:t>（</w:t>
      </w:r>
      <w:r>
        <w:rPr>
          <w:rFonts w:hint="eastAsia" w:eastAsia="楷体"/>
          <w:sz w:val="32"/>
          <w:szCs w:val="32"/>
        </w:rPr>
        <w:t>五</w:t>
      </w:r>
      <w:r>
        <w:rPr>
          <w:rFonts w:eastAsia="楷体"/>
          <w:sz w:val="32"/>
          <w:szCs w:val="32"/>
        </w:rPr>
        <w:t>）</w:t>
      </w:r>
      <w:r>
        <w:rPr>
          <w:rFonts w:hint="eastAsia" w:eastAsia="楷体"/>
          <w:sz w:val="32"/>
          <w:szCs w:val="32"/>
        </w:rPr>
        <w:t>深化国际交流与合作。</w:t>
      </w:r>
      <w:r>
        <w:rPr>
          <w:rFonts w:hint="eastAsia" w:eastAsia="仿宋_GB2312"/>
          <w:sz w:val="32"/>
          <w:szCs w:val="32"/>
        </w:rPr>
        <w:t>依托“一带一路”倡议，充分利用区域全面经济伙伴关系协定（RCEP）等合作机制，促进技术研发、产业化推广、基础设施建设、人才培养等方面的交流与合作。支持国内物联网企业在海外设立分支机构，积极拓展国际合作渠道，提升国际化发展层次</w:t>
      </w:r>
      <w:r>
        <w:rPr>
          <w:rFonts w:eastAsia="仿宋_GB2312"/>
          <w:sz w:val="32"/>
          <w:szCs w:val="32"/>
        </w:rPr>
        <w:t>。</w:t>
      </w: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C4uVMYzQEAAJcDAAAOAAAAZHJzL2Uyb0RvYy54bWytU0tu2zAQ3RfI&#10;HQjua1qpUwSC5aCFkaBA0RZIewCaIi0C/IFDW/IFkht01U33PZfP0SElO226yaIbajQcvXnvzWh5&#10;M1hD9jKC9q6h1WxOiXTCt9ptG/rt6+3ra0ogcddy451s6EECvVldvFr2oZaXvvOmlZEgiIO6Dw3t&#10;Ugo1YyA6aTnMfJAOL5WPlid8jVvWRt4jujXscj5/y3of2xC9kACYXY+XdEKMLwH0Smkh117srHRp&#10;RI3S8ISSoNMB6KqwVUqK9FkpkImYhqLSVE5sgvEmn2y15PU28tBpMVHgL6HwTJPl2mHTM9SaJ052&#10;Uf8DZbWIHrxKM+EtG4UUR1BFNX/mzX3Hgyxa0GoIZ9Ph/8GKT/svkegWN4ESxy0O/Pj98fjj1/Hn&#10;A6myPX2AGqvuA9al4b0fcumUB0xm1YOKNj9RD8F7NPdwNlcOiQhMLnD211eUCLyq3lSLxVVGYU8f&#10;hwjpTnpLctDQiLMrlvL9R0hj6akk93L+VhuDeV4b91cCMXOGZeYjwxylYTNMtDe+PaCaHsfeUIdb&#10;Ton54NDVvCGnIJ6CzSnYhai3XVmh3A/Cu11CEoVb7jDCTo1xXkXdtFt5If58L1VP/9P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EDabTRAAAAAwEAAA8AAAAAAAAAAQAgAAAAIgAAAGRycy9kb3du&#10;cmV2LnhtbFBLAQIUABQAAAAIAIdO4kC4uVMYzQEAAJcDAAAOAAAAAAAAAAEAIAAAACABAABkcnMv&#10;ZTJvRG9jLnhtbFBLBQYAAAAABgAGAFkBAABf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5C78B"/>
    <w:multiLevelType w:val="singleLevel"/>
    <w:tmpl w:val="F675C78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D5FBF"/>
    <w:rsid w:val="6DE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9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2021-10-08T08:53:00Z</dcterms:created>
  <dc:creator>太白山</dc:creator>
  <cp:lastModifiedBy>太白山</cp:lastModifiedBy>
  <dcterms:modified xsi:type="dcterms:W3CDTF">2021-10-08T08:54:38Z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61CA008A14AE4AFC96F3489539C7B5D9</vt:lpwstr>
  </property>
</Properties>
</file>