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关于印发《新能源汽车动力蓄电池梯次利用管理办法》的通知</w:t>
      </w:r>
    </w:p>
    <w:p>
      <w:pPr>
        <w:rPr>
          <w:rFonts w:hint="eastAsia" w:ascii="仿宋_GB2312" w:hAnsi="仿宋_GB2312" w:eastAsia="仿宋_GB2312" w:cs="仿宋_GB2312"/>
          <w:sz w:val="32"/>
          <w:szCs w:val="32"/>
        </w:rPr>
      </w:pPr>
    </w:p>
    <w:p>
      <w:pPr>
        <w:jc w:val="center"/>
        <w:rPr>
          <w:rFonts w:hint="eastAsia" w:ascii="楷体" w:hAnsi="楷体" w:eastAsia="楷体" w:cs="楷体"/>
          <w:sz w:val="32"/>
          <w:szCs w:val="32"/>
        </w:rPr>
      </w:pPr>
      <w:r>
        <w:rPr>
          <w:rFonts w:hint="eastAsia" w:ascii="楷体" w:hAnsi="楷体" w:eastAsia="楷体" w:cs="楷体"/>
          <w:sz w:val="32"/>
          <w:szCs w:val="32"/>
        </w:rPr>
        <w:t>工信部联节〔2021〕114号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各省、自治区、直辖市及计划单列市、新疆生产建设兵团工业和信息化、科技、生态环境、商务、市场监管主管部门，各有关单位：</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新能源汽车动力蓄电池梯次利用管理，提升资源综合利用水平，保障梯次利用电池产品的质量，工业和信息化部、科技部、生态环境部、商务部、市场监管总局联合制定了《新能源汽车动力蓄电池梯次利用管理办法》。现印发给你们，请认真贯彻执行。</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商务部</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国家市场监督管理总局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2021年8月19日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新能源汽车动力蓄电池梯次利用管理办法</w:t>
      </w:r>
    </w:p>
    <w:p>
      <w:pPr>
        <w:jc w:val="center"/>
        <w:rPr>
          <w:rFonts w:hint="eastAsia" w:ascii="楷体" w:hAnsi="楷体" w:eastAsia="楷体" w:cs="楷体"/>
          <w:sz w:val="32"/>
          <w:szCs w:val="32"/>
        </w:rPr>
      </w:pPr>
      <w:r>
        <w:rPr>
          <w:rFonts w:hint="eastAsia" w:ascii="楷体" w:hAnsi="楷体" w:eastAsia="楷体" w:cs="楷体"/>
          <w:sz w:val="32"/>
          <w:szCs w:val="32"/>
        </w:rPr>
        <w:t>一、总则</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新能源汽车动力蓄电池梯次利用管理，提升资源综合利用水平，保障梯次利用电池产品（以下简称梯次产品）的质量，保护生态环境，依据《中华人民共和国固体废物污染环境防治法》《中华人民共和国循环经济促进法》等，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本办法适用于中华人民共和国境内梯次利用企业及其他相关市场主体的梯次利用相关活动。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梯次利用企业应依法履行主体责任，遵循全生命周期理念，落实生产者责任延伸制度，保障本企业生产的梯次产品质量，以及报废后的规范回收和环保处置；动力蓄电池生产企业应采取易梯次利用的产品结构设计，利于高效梯次利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工业和信息化部负责全国动力蓄电池梯次利用管理指导、协调工作。生态环境部、商务部、市场监管总局依职责强化动力蓄电池梯次利用监督管理，加强信息共享。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各省、自治区、直辖市及新疆生产建设兵团工业和信息化主管部门会同同级生态环境、商务、市场监管主管部门，协调做好本地区梯次利用指导与监督管理工作。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科技部支持梯次利用关键共性技术、装备的研发与推广应用，引导产学研用协作，鼓励梯次利用新型商业模式创新和示范项目建设。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二、梯次利用企业要求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梯次利用企业应符合《新能源汽车废旧动力蓄电池综合利用行业规范条件》（工业和信息化部公告2019年第59号）要求。鼓励采用先进适用的工艺技术及装备，对废旧动力蓄电池优先进行包（组）、模块级别的梯次利用,电池包（组）和模块的拆解符合《车用动力电池回收利用 拆解规范》（GB/T 33598）的相关要求。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鼓励梯次利用企业研发生产适用于基站备电、储能、充换电等领域的梯次产品。鼓励采用租赁、规模化利用等便于梯次产品回收的商业模式。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鼓励梯次利用企业与新能源汽车生产、动力蓄电池生产及报废机动车回收拆解等企业协议合作，加强信息共享，利用已有回收渠道，高效回收废旧动力蓄电池用于梯次利用。鼓励动力蓄电池生产企业参与废旧动力蓄电池回收及梯次利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梯次利用企业从事废旧动力蓄电池梯次利用活动时，应依据国家有关法规要求，与新能源汽车、动力蓄电池生产企业协调、厘清知识产权和产品安全责任有关问题。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鼓励新能源汽车、动力蓄电池生产企业等与梯次利用企业协商共享动力蓄电池的出厂技术规格信息、充电倍率信息，以及相关国家标准规定的监控数据信息（电压、温度、SOC等）。梯次利用企业按照《车用动力电池回收利用 余能检测》（GB/T 34015）等相关标准进行检测，结合实际检测数据，评估废旧动力蓄电池剩余价值，提高梯次利用效率，提升梯次产品的使用性能、可靠性及经济性。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梯次利用企业应规范开展梯次利用，具备梯次产品质量管理制度及必要的检验设备、设施，通过质量管理体系认证，所采用的梯次产品检验规则、方法等符合有关标准要求，对本企业生产销售的梯次产品承担保修和售后服务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梯次利用企业应按国家有关溯源管理规定，建立溯源管理体系，进行厂商代码申请和编码规则备案，向新能源汽车国家监测与动力蓄电池回收利用溯源综合管理平台（www.evmam-tbrat.com）上传梯次产品、废旧动力蓄电池等相关溯源信息，确保溯源信息上传及时、真实、准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三、梯次产品要求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梯次产品的设计应综合考虑电气绝缘、阻燃、热管理以及电池管理等因素，保证梯次产品的可靠性；采用易于维护、拆卸及拆解的结构及连接方式，以便于其报废后的拆卸、拆解及回收。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梯次产品应进行性能试验验证，其电性能和安全可靠性等应符合所应用领域的相关标准要求。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梯次产品应有商品条码标识，并按《汽车动力蓄电池编码规则》（GB/T 34014）统一编码，在梯次产品标识上标明（但不限于）标称容量、标称电压、梯次利用企业名称、地址、产品产地、溯源编码等信息，并保留原动力蓄电池编码。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梯次产品的使用说明或其他随附文件，应提示梯次产品在使用防护、运行监控、检查维护、报废回收等过程中应注意的有关事项及要求。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梯次产品包装运输应符合《车用动力电池回收利用管理规范第1部分：包装运输》（GB/T 38698.1）等有关标准要求。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市场监管总局会同工业和信息化部建立梯次产品自愿性认证制度，获得认证的梯次产品可在产品及包装上使用梯次产品认证标志。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四、回收利用要求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梯次利用企业应按照《新能源汽车动力蓄电池回收服务网点建设和运营指南》（工业和信息化部公告2019年第46号）的相关要求，建立与产品销售量相匹配的报废梯次产品回收服务网点，报送回收服务网点信息并在本企业网站向社会公布。鼓励梯次利用企业与新能源汽车生产等企业合作共建、共用回收体系，提高回收效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梯次利用企业应规范回收本企业梯次产品生产、检测等过程中产生的报废动力蓄电池以及报废梯次产品，按照相关要求，集中贮存并移交再生利用企业处理，并按国家有关要求落实信息公开。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梯次产品所有人应将报废的梯次产品，移交给梯次利用企业建立的回收服务网点或再生利用企业进行规范处理。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梯次利用企业、梯次产品所有人等，如因擅自拆卸、拆解报废梯次产品，或将其移交其他第三方，或随意丢弃、处置，导致事故的，应承担相应责任。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县级以上地方工业和信息化主管部门会同同级有关主管部门，对梯次利用企业的梯次产品生产、溯源等情况进行监督检查，保障梯次利用的规范、高效开展。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县级以上地方市场监管部门依据职责，对梯次产品认证活动进行监督管理。对认证违法违规行为，依法进行查处。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县级以上地方生态环境主管部门依据职责对梯次利用企业生产、报废梯次产品再生利用企业利用处置等活动的环境污染防治情况进行监督，对于违反环境保护有关要求的，依据环境保护相关法律法规进行处理。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县级以上地方商务主管部门会同同级有关主管部门依据国家有关规定对报废机动车回收拆解企业拆卸、交售动力蓄电池以及录入动力蓄电池信息等行为进行监督管理。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组建新能源汽车动力蓄电池梯次利用专家委员会。专家委员会负责协调新能源汽车动力蓄电池梯次利用管理过程中的重大技术问题，支撑相关政策研究、行业信息分析等工作。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任何组织和个人有权对违反本办法规定的行为向有关部门投诉、举报。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本办法所称梯次利用，是指对废旧动力蓄电池进行必要的检验检测、分类、拆分、电池修复或重组为梯次产品，使其可应用至其他领域的过程。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本办法所称梯次利用企业，是指从事梯次产品生产的企业。《新能源汽车动力蓄电池回收利用管理暂行办法》（工信部联节〔2018〕43号）中的再生利用企业及废旧动力蓄电池定义适用于本办法。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本办法由工业和信息化部商科技部、生态环境部、商务部、市场监管总局负责解释。</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第三十一条 本办法自印发之日起30日后实施。</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46279"/>
    <w:rsid w:val="3AC4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2021-09-08T07:54:00Z</dcterms:created>
  <dc:creator>太白山</dc:creator>
  <cp:lastModifiedBy>太白山</cp:lastModifiedBy>
  <dcterms:modified xsi:type="dcterms:W3CDTF">2021-09-08T08:01:59Z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D7A8703291FE4AB6A68E87B9C627178E</vt:lpwstr>
  </property>
</Properties>
</file>