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58" w:rsidRPr="00351332" w:rsidRDefault="00472358" w:rsidP="007161B1">
      <w:pPr>
        <w:spacing w:line="600" w:lineRule="exact"/>
        <w:rPr>
          <w:rFonts w:ascii="仿宋_GB2312" w:eastAsia="仿宋_GB2312"/>
          <w:sz w:val="44"/>
          <w:szCs w:val="44"/>
        </w:rPr>
      </w:pPr>
    </w:p>
    <w:p w:rsidR="00472358" w:rsidRPr="00351332" w:rsidRDefault="00472358" w:rsidP="007161B1">
      <w:pPr>
        <w:spacing w:line="600" w:lineRule="exact"/>
        <w:rPr>
          <w:rFonts w:ascii="仿宋_GB2312" w:eastAsia="仿宋_GB2312"/>
          <w:sz w:val="44"/>
          <w:szCs w:val="44"/>
        </w:rPr>
      </w:pPr>
    </w:p>
    <w:p w:rsidR="00472358" w:rsidRPr="00351332" w:rsidRDefault="00472358" w:rsidP="007161B1">
      <w:pPr>
        <w:spacing w:line="600" w:lineRule="exact"/>
        <w:rPr>
          <w:rFonts w:ascii="仿宋_GB2312" w:eastAsia="仿宋_GB2312"/>
          <w:sz w:val="44"/>
          <w:szCs w:val="44"/>
        </w:rPr>
      </w:pPr>
    </w:p>
    <w:p w:rsidR="00472358" w:rsidRPr="00351332" w:rsidRDefault="00472358" w:rsidP="007161B1">
      <w:pPr>
        <w:spacing w:line="600" w:lineRule="exact"/>
        <w:rPr>
          <w:rFonts w:ascii="仿宋_GB2312" w:eastAsia="仿宋_GB2312"/>
          <w:sz w:val="44"/>
          <w:szCs w:val="44"/>
        </w:rPr>
      </w:pPr>
    </w:p>
    <w:p w:rsidR="00472358" w:rsidRPr="00351332" w:rsidRDefault="00472358" w:rsidP="007161B1">
      <w:pPr>
        <w:adjustRightInd w:val="0"/>
        <w:snapToGrid w:val="0"/>
        <w:spacing w:line="600" w:lineRule="exact"/>
        <w:jc w:val="center"/>
        <w:rPr>
          <w:rFonts w:ascii="方正小标宋简体" w:eastAsia="方正小标宋简体"/>
          <w:sz w:val="44"/>
          <w:szCs w:val="44"/>
        </w:rPr>
      </w:pPr>
      <w:r w:rsidRPr="00351332">
        <w:rPr>
          <w:rFonts w:ascii="方正小标宋简体" w:eastAsia="方正小标宋简体" w:hint="eastAsia"/>
          <w:sz w:val="44"/>
          <w:szCs w:val="44"/>
        </w:rPr>
        <w:t>渭南市人民政府办公室</w:t>
      </w:r>
    </w:p>
    <w:p w:rsidR="00472358" w:rsidRDefault="00472358" w:rsidP="007161B1">
      <w:pPr>
        <w:adjustRightInd w:val="0"/>
        <w:snapToGrid w:val="0"/>
        <w:spacing w:line="600" w:lineRule="exact"/>
        <w:jc w:val="center"/>
        <w:rPr>
          <w:rFonts w:ascii="方正小标宋简体" w:eastAsia="方正小标宋简体"/>
          <w:sz w:val="44"/>
          <w:szCs w:val="44"/>
        </w:rPr>
      </w:pPr>
      <w:r w:rsidRPr="00351332">
        <w:rPr>
          <w:rFonts w:ascii="方正小标宋简体" w:eastAsia="方正小标宋简体" w:hint="eastAsia"/>
          <w:sz w:val="44"/>
          <w:szCs w:val="44"/>
        </w:rPr>
        <w:t>关于印发渭南市支持工业园区高质量发展</w:t>
      </w:r>
    </w:p>
    <w:p w:rsidR="00472358" w:rsidRPr="00351332" w:rsidRDefault="00472358" w:rsidP="007161B1">
      <w:pPr>
        <w:adjustRightInd w:val="0"/>
        <w:snapToGrid w:val="0"/>
        <w:spacing w:line="600" w:lineRule="exact"/>
        <w:jc w:val="center"/>
        <w:rPr>
          <w:rFonts w:ascii="方正小标宋简体" w:eastAsia="方正小标宋简体"/>
          <w:sz w:val="44"/>
          <w:szCs w:val="44"/>
        </w:rPr>
      </w:pPr>
      <w:r w:rsidRPr="00351332">
        <w:rPr>
          <w:rFonts w:ascii="方正小标宋简体" w:eastAsia="方正小标宋简体" w:hint="eastAsia"/>
          <w:sz w:val="44"/>
          <w:szCs w:val="44"/>
        </w:rPr>
        <w:t>实施意见的通知</w:t>
      </w:r>
    </w:p>
    <w:p w:rsidR="00472358" w:rsidRPr="00351332" w:rsidRDefault="00472358" w:rsidP="007161B1">
      <w:pPr>
        <w:spacing w:line="600" w:lineRule="exact"/>
        <w:rPr>
          <w:rFonts w:ascii="仿宋_GB2312" w:eastAsia="仿宋_GB2312"/>
          <w:sz w:val="32"/>
          <w:szCs w:val="32"/>
        </w:rPr>
      </w:pPr>
    </w:p>
    <w:p w:rsidR="00472358" w:rsidRPr="00351332" w:rsidRDefault="00472358" w:rsidP="007161B1">
      <w:pPr>
        <w:spacing w:line="600" w:lineRule="exact"/>
        <w:rPr>
          <w:rFonts w:ascii="仿宋_GB2312" w:eastAsia="仿宋_GB2312"/>
          <w:sz w:val="32"/>
          <w:szCs w:val="32"/>
        </w:rPr>
      </w:pPr>
    </w:p>
    <w:p w:rsidR="00472358" w:rsidRPr="00351332" w:rsidRDefault="00472358" w:rsidP="007161B1">
      <w:pPr>
        <w:spacing w:line="600" w:lineRule="exact"/>
        <w:rPr>
          <w:rFonts w:ascii="仿宋_GB2312" w:eastAsia="仿宋_GB2312"/>
          <w:sz w:val="32"/>
          <w:szCs w:val="32"/>
        </w:rPr>
      </w:pPr>
      <w:r w:rsidRPr="00351332">
        <w:rPr>
          <w:rFonts w:ascii="仿宋_GB2312" w:eastAsia="仿宋_GB2312" w:hint="eastAsia"/>
          <w:sz w:val="32"/>
          <w:szCs w:val="32"/>
        </w:rPr>
        <w:t>各县、市、区人民政府，市人民政府各工作部门，渭南高新区、经开区、卤阳湖开发区管委会：</w:t>
      </w:r>
    </w:p>
    <w:p w:rsidR="00472358" w:rsidRPr="00351332" w:rsidRDefault="00472358" w:rsidP="007161B1">
      <w:pPr>
        <w:spacing w:line="600" w:lineRule="exact"/>
        <w:rPr>
          <w:rFonts w:ascii="仿宋_GB2312" w:eastAsia="仿宋_GB2312"/>
          <w:sz w:val="32"/>
          <w:szCs w:val="32"/>
        </w:rPr>
      </w:pPr>
      <w:r w:rsidRPr="00351332">
        <w:rPr>
          <w:rFonts w:ascii="仿宋_GB2312" w:eastAsia="仿宋_GB2312"/>
          <w:sz w:val="32"/>
          <w:szCs w:val="32"/>
        </w:rPr>
        <w:t xml:space="preserve">   </w:t>
      </w:r>
      <w:r w:rsidRPr="00351332">
        <w:rPr>
          <w:rFonts w:ascii="仿宋_GB2312" w:eastAsia="仿宋_GB2312" w:hint="eastAsia"/>
          <w:sz w:val="32"/>
          <w:szCs w:val="32"/>
        </w:rPr>
        <w:t>《渭南市支持工业园区高质量发展实施意见》已经市政府同意，现印发给你们，请结合实际抓好贯彻落实。</w:t>
      </w:r>
    </w:p>
    <w:p w:rsidR="00472358" w:rsidRPr="00351332" w:rsidRDefault="00472358" w:rsidP="007161B1">
      <w:pPr>
        <w:spacing w:line="600" w:lineRule="exact"/>
        <w:rPr>
          <w:rFonts w:ascii="仿宋_GB2312" w:eastAsia="仿宋_GB2312"/>
          <w:sz w:val="32"/>
          <w:szCs w:val="32"/>
        </w:rPr>
      </w:pPr>
    </w:p>
    <w:p w:rsidR="00472358" w:rsidRPr="00351332" w:rsidRDefault="00472358" w:rsidP="007161B1">
      <w:pPr>
        <w:spacing w:line="600" w:lineRule="exact"/>
        <w:rPr>
          <w:rFonts w:ascii="仿宋_GB2312" w:eastAsia="仿宋_GB2312"/>
          <w:sz w:val="32"/>
          <w:szCs w:val="32"/>
        </w:rPr>
      </w:pPr>
    </w:p>
    <w:p w:rsidR="00472358" w:rsidRPr="006F2DB2" w:rsidRDefault="00472358" w:rsidP="007161B1">
      <w:pPr>
        <w:spacing w:line="600" w:lineRule="exact"/>
        <w:rPr>
          <w:rFonts w:ascii="仿宋_GB2312" w:eastAsia="仿宋_GB2312"/>
          <w:sz w:val="32"/>
          <w:szCs w:val="32"/>
        </w:rPr>
      </w:pPr>
    </w:p>
    <w:p w:rsidR="00472358" w:rsidRPr="00351332" w:rsidRDefault="00472358" w:rsidP="007161B1">
      <w:pPr>
        <w:spacing w:line="600" w:lineRule="exact"/>
        <w:rPr>
          <w:rFonts w:ascii="仿宋_GB2312" w:eastAsia="仿宋_GB2312"/>
          <w:sz w:val="32"/>
          <w:szCs w:val="32"/>
        </w:rPr>
      </w:pPr>
      <w:r w:rsidRPr="00351332">
        <w:rPr>
          <w:rFonts w:ascii="仿宋_GB2312" w:eastAsia="仿宋_GB2312"/>
          <w:sz w:val="32"/>
          <w:szCs w:val="32"/>
        </w:rPr>
        <w:t xml:space="preserve">                           </w:t>
      </w:r>
      <w:r w:rsidRPr="00351332">
        <w:rPr>
          <w:rFonts w:ascii="仿宋_GB2312" w:eastAsia="仿宋_GB2312" w:hint="eastAsia"/>
          <w:sz w:val="32"/>
          <w:szCs w:val="32"/>
        </w:rPr>
        <w:t>渭南市人民政府办公室</w:t>
      </w:r>
    </w:p>
    <w:p w:rsidR="00472358" w:rsidRPr="00351332" w:rsidRDefault="00472358" w:rsidP="007161B1">
      <w:pPr>
        <w:spacing w:line="600" w:lineRule="exact"/>
        <w:rPr>
          <w:rFonts w:ascii="仿宋_GB2312" w:eastAsia="仿宋_GB2312"/>
          <w:sz w:val="32"/>
          <w:szCs w:val="32"/>
        </w:rPr>
      </w:pPr>
      <w:r w:rsidRPr="00351332">
        <w:rPr>
          <w:rFonts w:ascii="仿宋_GB2312" w:eastAsia="仿宋_GB2312"/>
          <w:sz w:val="32"/>
          <w:szCs w:val="32"/>
        </w:rPr>
        <w:t xml:space="preserve">                             </w:t>
      </w:r>
      <w:smartTag w:uri="urn:schemas-microsoft-com:office:smarttags" w:element="chsdate">
        <w:smartTagPr>
          <w:attr w:name="Year" w:val="2021"/>
          <w:attr w:name="Month" w:val="10"/>
          <w:attr w:name="Day" w:val="20"/>
          <w:attr w:name="IsLunarDate" w:val="False"/>
          <w:attr w:name="IsROCDate" w:val="False"/>
        </w:smartTagPr>
        <w:r w:rsidRPr="00351332">
          <w:rPr>
            <w:rFonts w:ascii="仿宋_GB2312" w:eastAsia="仿宋_GB2312"/>
            <w:sz w:val="32"/>
            <w:szCs w:val="32"/>
          </w:rPr>
          <w:t>2021</w:t>
        </w:r>
        <w:r w:rsidRPr="00351332">
          <w:rPr>
            <w:rFonts w:ascii="仿宋_GB2312" w:eastAsia="仿宋_GB2312" w:hint="eastAsia"/>
            <w:sz w:val="32"/>
            <w:szCs w:val="32"/>
          </w:rPr>
          <w:t>年</w:t>
        </w:r>
        <w:r>
          <w:rPr>
            <w:rFonts w:ascii="仿宋_GB2312" w:eastAsia="仿宋_GB2312"/>
            <w:sz w:val="32"/>
            <w:szCs w:val="32"/>
          </w:rPr>
          <w:t>10</w:t>
        </w:r>
        <w:r w:rsidRPr="00351332">
          <w:rPr>
            <w:rFonts w:ascii="仿宋_GB2312" w:eastAsia="仿宋_GB2312" w:hint="eastAsia"/>
            <w:sz w:val="32"/>
            <w:szCs w:val="32"/>
          </w:rPr>
          <w:t>月</w:t>
        </w:r>
        <w:r>
          <w:rPr>
            <w:rFonts w:ascii="仿宋_GB2312" w:eastAsia="仿宋_GB2312"/>
            <w:sz w:val="32"/>
            <w:szCs w:val="32"/>
          </w:rPr>
          <w:t>20</w:t>
        </w:r>
        <w:r w:rsidRPr="00351332">
          <w:rPr>
            <w:rFonts w:ascii="仿宋_GB2312" w:eastAsia="仿宋_GB2312" w:hint="eastAsia"/>
            <w:sz w:val="32"/>
            <w:szCs w:val="32"/>
          </w:rPr>
          <w:t>日</w:t>
        </w:r>
      </w:smartTag>
    </w:p>
    <w:p w:rsidR="00472358" w:rsidRPr="00351332" w:rsidRDefault="00886733" w:rsidP="007161B1">
      <w:pPr>
        <w:spacing w:line="600" w:lineRule="exact"/>
        <w:ind w:firstLineChars="200" w:firstLine="640"/>
        <w:rPr>
          <w:rFonts w:ascii="仿宋_GB2312" w:eastAsia="仿宋_GB2312"/>
          <w:sz w:val="32"/>
          <w:szCs w:val="32"/>
        </w:rPr>
      </w:pPr>
      <w:r>
        <w:rPr>
          <w:rFonts w:ascii="仿宋_GB2312" w:eastAsia="仿宋_GB2312" w:hint="eastAsia"/>
          <w:sz w:val="32"/>
          <w:szCs w:val="32"/>
        </w:rPr>
        <w:t>（此</w:t>
      </w:r>
      <w:r w:rsidR="00472358">
        <w:rPr>
          <w:rFonts w:ascii="仿宋_GB2312" w:eastAsia="仿宋_GB2312" w:hint="eastAsia"/>
          <w:sz w:val="32"/>
          <w:szCs w:val="32"/>
        </w:rPr>
        <w:t>件公开发布）</w:t>
      </w:r>
    </w:p>
    <w:p w:rsidR="00472358" w:rsidRDefault="00472358" w:rsidP="007161B1">
      <w:pPr>
        <w:spacing w:line="600" w:lineRule="exact"/>
        <w:rPr>
          <w:rFonts w:ascii="仿宋_GB2312" w:eastAsia="仿宋_GB2312"/>
          <w:sz w:val="32"/>
          <w:szCs w:val="32"/>
        </w:rPr>
      </w:pPr>
    </w:p>
    <w:p w:rsidR="00472358" w:rsidRPr="00351332" w:rsidRDefault="00472358" w:rsidP="007161B1">
      <w:pPr>
        <w:spacing w:line="600" w:lineRule="exact"/>
        <w:rPr>
          <w:rFonts w:ascii="方正小标宋简体" w:eastAsia="方正小标宋简体"/>
          <w:color w:val="0D0D0D"/>
          <w:sz w:val="32"/>
          <w:szCs w:val="44"/>
        </w:rPr>
      </w:pPr>
    </w:p>
    <w:p w:rsidR="007161B1" w:rsidRDefault="00472358" w:rsidP="007161B1">
      <w:pPr>
        <w:spacing w:line="600" w:lineRule="exact"/>
        <w:ind w:firstLineChars="150" w:firstLine="660"/>
        <w:rPr>
          <w:rFonts w:ascii="仿宋_GB2312" w:eastAsia="仿宋_GB2312"/>
          <w:sz w:val="32"/>
          <w:szCs w:val="32"/>
        </w:rPr>
      </w:pPr>
      <w:r>
        <w:rPr>
          <w:rFonts w:ascii="方正小标宋简体" w:eastAsia="方正小标宋简体" w:hint="eastAsia"/>
          <w:color w:val="0D0D0D"/>
          <w:sz w:val="44"/>
          <w:szCs w:val="44"/>
        </w:rPr>
        <w:lastRenderedPageBreak/>
        <w:t>渭南市</w:t>
      </w:r>
      <w:r w:rsidRPr="00D703E0">
        <w:rPr>
          <w:rFonts w:ascii="方正小标宋简体" w:eastAsia="方正小标宋简体" w:hint="eastAsia"/>
          <w:color w:val="0D0D0D"/>
          <w:sz w:val="44"/>
          <w:szCs w:val="44"/>
        </w:rPr>
        <w:t>支持工业园区高质量发展实施意见</w:t>
      </w:r>
    </w:p>
    <w:p w:rsidR="007161B1" w:rsidRPr="007161B1" w:rsidRDefault="007161B1" w:rsidP="007161B1">
      <w:pPr>
        <w:spacing w:line="600" w:lineRule="exact"/>
        <w:ind w:firstLineChars="150" w:firstLine="480"/>
        <w:rPr>
          <w:rFonts w:ascii="仿宋_GB2312" w:eastAsia="仿宋_GB2312"/>
          <w:sz w:val="32"/>
          <w:szCs w:val="32"/>
        </w:rPr>
      </w:pPr>
    </w:p>
    <w:p w:rsidR="00472358" w:rsidRPr="006535E7" w:rsidRDefault="00472358" w:rsidP="007161B1">
      <w:pPr>
        <w:widowControl/>
        <w:shd w:val="clear" w:color="auto" w:fill="FFFFFF"/>
        <w:spacing w:line="600" w:lineRule="exact"/>
        <w:ind w:firstLine="640"/>
        <w:rPr>
          <w:rFonts w:ascii="仿宋_GB2312" w:eastAsia="仿宋_GB2312"/>
          <w:color w:val="0D0D0D"/>
          <w:sz w:val="32"/>
          <w:szCs w:val="32"/>
        </w:rPr>
      </w:pPr>
      <w:r w:rsidRPr="006535E7">
        <w:rPr>
          <w:rFonts w:ascii="仿宋_GB2312" w:eastAsia="仿宋_GB2312" w:hint="eastAsia"/>
          <w:color w:val="0D0D0D"/>
          <w:sz w:val="32"/>
          <w:szCs w:val="32"/>
        </w:rPr>
        <w:t>根据市委、市政府《关于印发“十项重点工作”</w:t>
      </w:r>
      <w:r w:rsidRPr="006535E7">
        <w:rPr>
          <w:rFonts w:ascii="仿宋_GB2312" w:eastAsia="仿宋_GB2312"/>
          <w:color w:val="0D0D0D"/>
          <w:sz w:val="32"/>
          <w:szCs w:val="32"/>
        </w:rPr>
        <w:t>&lt;</w:t>
      </w:r>
      <w:r w:rsidRPr="006535E7">
        <w:rPr>
          <w:rFonts w:ascii="仿宋_GB2312" w:eastAsia="仿宋_GB2312" w:hint="eastAsia"/>
          <w:color w:val="0D0D0D"/>
          <w:sz w:val="32"/>
          <w:szCs w:val="32"/>
        </w:rPr>
        <w:t>实施意见</w:t>
      </w:r>
      <w:r w:rsidRPr="006535E7">
        <w:rPr>
          <w:rFonts w:ascii="仿宋_GB2312" w:eastAsia="仿宋_GB2312"/>
          <w:color w:val="0D0D0D"/>
          <w:sz w:val="32"/>
          <w:szCs w:val="32"/>
        </w:rPr>
        <w:t>&gt;</w:t>
      </w:r>
      <w:r w:rsidRPr="006535E7">
        <w:rPr>
          <w:rFonts w:ascii="仿宋_GB2312" w:eastAsia="仿宋_GB2312" w:hint="eastAsia"/>
          <w:color w:val="0D0D0D"/>
          <w:sz w:val="32"/>
          <w:szCs w:val="32"/>
        </w:rPr>
        <w:t>的通知》（渭市字〔</w:t>
      </w:r>
      <w:r w:rsidRPr="006535E7">
        <w:rPr>
          <w:rFonts w:ascii="仿宋_GB2312" w:eastAsia="仿宋_GB2312"/>
          <w:color w:val="0D0D0D"/>
          <w:sz w:val="32"/>
          <w:szCs w:val="32"/>
        </w:rPr>
        <w:t>2021</w:t>
      </w:r>
      <w:r w:rsidRPr="006535E7">
        <w:rPr>
          <w:rFonts w:ascii="仿宋_GB2312" w:eastAsia="仿宋_GB2312" w:hint="eastAsia"/>
          <w:color w:val="0D0D0D"/>
          <w:sz w:val="32"/>
          <w:szCs w:val="32"/>
        </w:rPr>
        <w:t>〕</w:t>
      </w:r>
      <w:r w:rsidRPr="006535E7">
        <w:rPr>
          <w:rFonts w:ascii="仿宋_GB2312" w:eastAsia="仿宋_GB2312"/>
          <w:color w:val="0D0D0D"/>
          <w:sz w:val="32"/>
          <w:szCs w:val="32"/>
        </w:rPr>
        <w:t>20</w:t>
      </w:r>
      <w:r w:rsidRPr="006535E7">
        <w:rPr>
          <w:rFonts w:ascii="仿宋_GB2312" w:eastAsia="仿宋_GB2312" w:hint="eastAsia"/>
          <w:color w:val="0D0D0D"/>
          <w:sz w:val="32"/>
          <w:szCs w:val="32"/>
        </w:rPr>
        <w:t>号）要求，为细化落实工业倍增计划，全面提升工业园区承载</w:t>
      </w:r>
      <w:r>
        <w:rPr>
          <w:rFonts w:ascii="仿宋_GB2312" w:eastAsia="仿宋_GB2312" w:hint="eastAsia"/>
          <w:color w:val="0D0D0D"/>
          <w:sz w:val="32"/>
          <w:szCs w:val="32"/>
        </w:rPr>
        <w:t>能力</w:t>
      </w:r>
      <w:r w:rsidRPr="006535E7">
        <w:rPr>
          <w:rFonts w:ascii="仿宋_GB2312" w:eastAsia="仿宋_GB2312" w:hint="eastAsia"/>
          <w:color w:val="0D0D0D"/>
          <w:sz w:val="32"/>
          <w:szCs w:val="32"/>
        </w:rPr>
        <w:t>，现结合实际制定以下实施意见。</w:t>
      </w:r>
    </w:p>
    <w:p w:rsidR="00472358" w:rsidRPr="00D703E0" w:rsidRDefault="00472358" w:rsidP="007161B1">
      <w:pPr>
        <w:spacing w:line="600" w:lineRule="exact"/>
        <w:ind w:left="640"/>
        <w:rPr>
          <w:rFonts w:ascii="黑体" w:eastAsia="黑体" w:hAnsi="黑体"/>
          <w:color w:val="0D0D0D"/>
          <w:sz w:val="32"/>
          <w:szCs w:val="32"/>
        </w:rPr>
      </w:pPr>
      <w:r w:rsidRPr="00D703E0">
        <w:rPr>
          <w:rFonts w:ascii="黑体" w:eastAsia="黑体" w:hAnsi="黑体" w:hint="eastAsia"/>
          <w:color w:val="0D0D0D"/>
          <w:sz w:val="32"/>
          <w:szCs w:val="32"/>
        </w:rPr>
        <w:t>一、指导思想</w:t>
      </w:r>
    </w:p>
    <w:p w:rsidR="00472358" w:rsidRPr="00D703E0" w:rsidRDefault="00472358" w:rsidP="007161B1">
      <w:pPr>
        <w:spacing w:line="600" w:lineRule="exact"/>
        <w:ind w:firstLineChars="100" w:firstLine="320"/>
        <w:rPr>
          <w:rFonts w:ascii="仿宋_GB2312" w:eastAsia="仿宋_GB2312"/>
          <w:color w:val="0D0D0D"/>
          <w:sz w:val="32"/>
          <w:szCs w:val="32"/>
        </w:rPr>
      </w:pPr>
      <w:r w:rsidRPr="00D703E0">
        <w:rPr>
          <w:rFonts w:ascii="仿宋_GB2312" w:eastAsia="仿宋_GB2312"/>
          <w:color w:val="0D0D0D"/>
          <w:sz w:val="32"/>
          <w:szCs w:val="32"/>
        </w:rPr>
        <w:t xml:space="preserve">  </w:t>
      </w:r>
      <w:r w:rsidRPr="00D703E0">
        <w:rPr>
          <w:rFonts w:ascii="仿宋_GB2312" w:eastAsia="仿宋_GB2312" w:hint="eastAsia"/>
          <w:color w:val="0D0D0D"/>
          <w:sz w:val="32"/>
          <w:szCs w:val="32"/>
        </w:rPr>
        <w:t>以习近平新时代中国特色社会主义思想为指导，</w:t>
      </w:r>
      <w:r w:rsidRPr="00D703E0">
        <w:rPr>
          <w:rFonts w:ascii="仿宋_GB2312" w:eastAsia="仿宋_GB2312" w:cs="宋体" w:hint="eastAsia"/>
          <w:color w:val="0D0D0D"/>
          <w:kern w:val="0"/>
          <w:sz w:val="32"/>
          <w:szCs w:val="32"/>
          <w:lang w:val="zh-CN"/>
        </w:rPr>
        <w:t>全面贯彻党的十九大和十九届二中、三中、四中、五中全会精神，</w:t>
      </w:r>
      <w:r w:rsidRPr="00D703E0">
        <w:rPr>
          <w:rFonts w:ascii="仿宋_GB2312" w:eastAsia="仿宋_GB2312" w:hint="eastAsia"/>
          <w:color w:val="0D0D0D"/>
          <w:sz w:val="32"/>
          <w:szCs w:val="32"/>
        </w:rPr>
        <w:t>按照“一县一区、一区多园”总体要求，强化规划引领，明确功能定位，突</w:t>
      </w:r>
      <w:r>
        <w:rPr>
          <w:rFonts w:ascii="仿宋_GB2312" w:eastAsia="仿宋_GB2312" w:hint="eastAsia"/>
          <w:color w:val="0D0D0D"/>
          <w:sz w:val="32"/>
          <w:szCs w:val="32"/>
        </w:rPr>
        <w:t>出规模效应、集聚效应和经济效应，扎实推动工业园区改革创新，为</w:t>
      </w:r>
      <w:r w:rsidRPr="00D703E0">
        <w:rPr>
          <w:rFonts w:ascii="仿宋_GB2312" w:eastAsia="仿宋_GB2312" w:hint="eastAsia"/>
          <w:color w:val="0D0D0D"/>
          <w:sz w:val="32"/>
          <w:szCs w:val="32"/>
        </w:rPr>
        <w:t>全市经济高质量发展提供有力支撑。</w:t>
      </w:r>
    </w:p>
    <w:p w:rsidR="00472358" w:rsidRPr="00D703E0" w:rsidRDefault="00472358" w:rsidP="007161B1">
      <w:pPr>
        <w:spacing w:line="600" w:lineRule="exact"/>
        <w:ind w:firstLineChars="200" w:firstLine="640"/>
        <w:rPr>
          <w:rFonts w:ascii="黑体" w:eastAsia="黑体" w:hAnsi="黑体"/>
          <w:color w:val="0D0D0D"/>
          <w:sz w:val="32"/>
          <w:szCs w:val="32"/>
        </w:rPr>
      </w:pPr>
      <w:r w:rsidRPr="00D703E0">
        <w:rPr>
          <w:rFonts w:ascii="黑体" w:eastAsia="黑体" w:hAnsi="黑体" w:hint="eastAsia"/>
          <w:color w:val="0D0D0D"/>
          <w:sz w:val="32"/>
          <w:szCs w:val="32"/>
        </w:rPr>
        <w:t>二、发展目标</w:t>
      </w:r>
    </w:p>
    <w:p w:rsidR="00472358" w:rsidRPr="00D703E0" w:rsidRDefault="00472358" w:rsidP="007161B1">
      <w:pPr>
        <w:spacing w:line="600" w:lineRule="exact"/>
        <w:ind w:firstLineChars="200" w:firstLine="640"/>
        <w:rPr>
          <w:rFonts w:ascii="仿宋_GB2312" w:eastAsia="仿宋_GB2312"/>
          <w:color w:val="0D0D0D"/>
          <w:sz w:val="32"/>
        </w:rPr>
      </w:pPr>
      <w:r w:rsidRPr="00D703E0">
        <w:rPr>
          <w:rFonts w:ascii="仿宋_GB2312" w:eastAsia="仿宋_GB2312" w:hint="eastAsia"/>
          <w:color w:val="0D0D0D"/>
          <w:sz w:val="32"/>
          <w:szCs w:val="32"/>
        </w:rPr>
        <w:t>到</w:t>
      </w:r>
      <w:r w:rsidRPr="00D703E0">
        <w:rPr>
          <w:rFonts w:ascii="仿宋_GB2312" w:eastAsia="仿宋_GB2312"/>
          <w:color w:val="0D0D0D"/>
          <w:sz w:val="32"/>
          <w:szCs w:val="32"/>
        </w:rPr>
        <w:t>2025</w:t>
      </w:r>
      <w:r w:rsidRPr="00D703E0">
        <w:rPr>
          <w:rFonts w:ascii="仿宋_GB2312" w:eastAsia="仿宋_GB2312" w:hint="eastAsia"/>
          <w:color w:val="0D0D0D"/>
          <w:sz w:val="32"/>
          <w:szCs w:val="32"/>
        </w:rPr>
        <w:t>年，</w:t>
      </w:r>
      <w:r w:rsidRPr="00D703E0">
        <w:rPr>
          <w:rFonts w:ascii="仿宋_GB2312" w:eastAsia="仿宋_GB2312" w:hint="eastAsia"/>
          <w:color w:val="0D0D0D"/>
          <w:sz w:val="32"/>
        </w:rPr>
        <w:t>全市工业园区入驻</w:t>
      </w:r>
      <w:r>
        <w:rPr>
          <w:rFonts w:ascii="仿宋_GB2312" w:eastAsia="仿宋_GB2312" w:hint="eastAsia"/>
          <w:color w:val="0D0D0D"/>
          <w:sz w:val="32"/>
        </w:rPr>
        <w:t>工业</w:t>
      </w:r>
      <w:r w:rsidRPr="00D703E0">
        <w:rPr>
          <w:rFonts w:ascii="仿宋_GB2312" w:eastAsia="仿宋_GB2312" w:hint="eastAsia"/>
          <w:color w:val="0D0D0D"/>
          <w:sz w:val="32"/>
        </w:rPr>
        <w:t>企业超过</w:t>
      </w:r>
      <w:r>
        <w:rPr>
          <w:rFonts w:ascii="仿宋_GB2312" w:eastAsia="仿宋_GB2312"/>
          <w:color w:val="0D0D0D"/>
          <w:sz w:val="32"/>
        </w:rPr>
        <w:t>40</w:t>
      </w:r>
      <w:r w:rsidRPr="00D703E0">
        <w:rPr>
          <w:rFonts w:ascii="仿宋_GB2312" w:eastAsia="仿宋_GB2312"/>
          <w:color w:val="0D0D0D"/>
          <w:sz w:val="32"/>
        </w:rPr>
        <w:t>00</w:t>
      </w:r>
      <w:r w:rsidRPr="00D703E0">
        <w:rPr>
          <w:rFonts w:ascii="仿宋_GB2312" w:eastAsia="仿宋_GB2312" w:hint="eastAsia"/>
          <w:color w:val="0D0D0D"/>
          <w:sz w:val="32"/>
        </w:rPr>
        <w:t>户</w:t>
      </w:r>
      <w:r>
        <w:rPr>
          <w:rFonts w:ascii="仿宋_GB2312" w:eastAsia="仿宋_GB2312" w:hint="eastAsia"/>
          <w:color w:val="0D0D0D"/>
          <w:sz w:val="32"/>
        </w:rPr>
        <w:t>；入驻</w:t>
      </w:r>
      <w:r w:rsidRPr="00D703E0">
        <w:rPr>
          <w:rFonts w:ascii="仿宋_GB2312" w:eastAsia="仿宋_GB2312" w:hint="eastAsia"/>
          <w:color w:val="0D0D0D"/>
          <w:sz w:val="32"/>
        </w:rPr>
        <w:t>规模以上工业企业数量占全市规模以上工业企业</w:t>
      </w:r>
      <w:r>
        <w:rPr>
          <w:rFonts w:ascii="仿宋_GB2312" w:eastAsia="仿宋_GB2312" w:hint="eastAsia"/>
          <w:color w:val="0D0D0D"/>
          <w:sz w:val="32"/>
        </w:rPr>
        <w:t>总数的</w:t>
      </w:r>
      <w:r w:rsidRPr="00D703E0">
        <w:rPr>
          <w:rFonts w:ascii="仿宋_GB2312" w:eastAsia="仿宋_GB2312"/>
          <w:color w:val="0D0D0D"/>
          <w:sz w:val="32"/>
        </w:rPr>
        <w:t>70%</w:t>
      </w:r>
      <w:r w:rsidRPr="00D703E0">
        <w:rPr>
          <w:rFonts w:ascii="仿宋_GB2312" w:eastAsia="仿宋_GB2312" w:hint="eastAsia"/>
          <w:color w:val="0D0D0D"/>
          <w:sz w:val="32"/>
        </w:rPr>
        <w:t>以上；实现营业收入超过</w:t>
      </w:r>
      <w:r w:rsidRPr="00D703E0">
        <w:rPr>
          <w:rFonts w:ascii="仿宋_GB2312" w:eastAsia="仿宋_GB2312"/>
          <w:color w:val="0D0D0D"/>
          <w:sz w:val="32"/>
        </w:rPr>
        <w:t>4000</w:t>
      </w:r>
      <w:r w:rsidRPr="00D703E0">
        <w:rPr>
          <w:rFonts w:ascii="仿宋_GB2312" w:eastAsia="仿宋_GB2312" w:hint="eastAsia"/>
          <w:color w:val="0D0D0D"/>
          <w:sz w:val="32"/>
        </w:rPr>
        <w:t>亿元，吸纳从业人数超过</w:t>
      </w:r>
      <w:r>
        <w:rPr>
          <w:rFonts w:ascii="仿宋_GB2312" w:eastAsia="仿宋_GB2312"/>
          <w:color w:val="0D0D0D"/>
          <w:sz w:val="32"/>
        </w:rPr>
        <w:t>30</w:t>
      </w:r>
      <w:r w:rsidRPr="00D703E0">
        <w:rPr>
          <w:rFonts w:ascii="仿宋_GB2312" w:eastAsia="仿宋_GB2312" w:hint="eastAsia"/>
          <w:color w:val="0D0D0D"/>
          <w:sz w:val="32"/>
        </w:rPr>
        <w:t>万人；亩均投资强度</w:t>
      </w:r>
      <w:r>
        <w:rPr>
          <w:rFonts w:ascii="仿宋_GB2312" w:eastAsia="仿宋_GB2312" w:hint="eastAsia"/>
          <w:color w:val="0D0D0D"/>
          <w:sz w:val="32"/>
        </w:rPr>
        <w:t>、</w:t>
      </w:r>
      <w:r w:rsidRPr="00D703E0">
        <w:rPr>
          <w:rFonts w:ascii="仿宋_GB2312" w:eastAsia="仿宋_GB2312" w:hint="eastAsia"/>
          <w:color w:val="0D0D0D"/>
          <w:sz w:val="32"/>
        </w:rPr>
        <w:t>亩均产值</w:t>
      </w:r>
      <w:r>
        <w:rPr>
          <w:rFonts w:ascii="仿宋_GB2312" w:eastAsia="仿宋_GB2312" w:hint="eastAsia"/>
          <w:color w:val="0D0D0D"/>
          <w:sz w:val="32"/>
        </w:rPr>
        <w:t>均</w:t>
      </w:r>
      <w:r w:rsidRPr="00D703E0">
        <w:rPr>
          <w:rFonts w:ascii="仿宋_GB2312" w:eastAsia="仿宋_GB2312" w:hint="eastAsia"/>
          <w:color w:val="0D0D0D"/>
          <w:sz w:val="32"/>
        </w:rPr>
        <w:t>不低于</w:t>
      </w:r>
      <w:r w:rsidRPr="00D703E0">
        <w:rPr>
          <w:rFonts w:ascii="仿宋_GB2312" w:eastAsia="仿宋_GB2312"/>
          <w:color w:val="0D0D0D"/>
          <w:sz w:val="32"/>
        </w:rPr>
        <w:t>300</w:t>
      </w:r>
      <w:r w:rsidRPr="00D703E0">
        <w:rPr>
          <w:rFonts w:ascii="仿宋_GB2312" w:eastAsia="仿宋_GB2312" w:hint="eastAsia"/>
          <w:color w:val="0D0D0D"/>
          <w:sz w:val="32"/>
        </w:rPr>
        <w:t>万元；培育省级特色产业园区</w:t>
      </w:r>
      <w:r>
        <w:rPr>
          <w:rFonts w:ascii="仿宋_GB2312" w:eastAsia="仿宋_GB2312"/>
          <w:color w:val="0D0D0D"/>
          <w:sz w:val="32"/>
        </w:rPr>
        <w:t>8</w:t>
      </w:r>
      <w:r w:rsidRPr="00D703E0">
        <w:rPr>
          <w:rFonts w:ascii="仿宋_GB2312" w:eastAsia="仿宋_GB2312" w:hint="eastAsia"/>
          <w:color w:val="0D0D0D"/>
          <w:sz w:val="32"/>
        </w:rPr>
        <w:t>个，绿色园区</w:t>
      </w:r>
      <w:r w:rsidRPr="00D703E0">
        <w:rPr>
          <w:rFonts w:ascii="仿宋_GB2312" w:eastAsia="仿宋_GB2312"/>
          <w:color w:val="0D0D0D"/>
          <w:sz w:val="32"/>
        </w:rPr>
        <w:t>3</w:t>
      </w:r>
      <w:r w:rsidRPr="00D703E0">
        <w:rPr>
          <w:rFonts w:ascii="仿宋_GB2312" w:eastAsia="仿宋_GB2312" w:hint="eastAsia"/>
          <w:color w:val="0D0D0D"/>
          <w:sz w:val="32"/>
        </w:rPr>
        <w:t>个，省级及以上小型微型企业创业创新基地</w:t>
      </w:r>
      <w:r w:rsidRPr="00D703E0">
        <w:rPr>
          <w:rFonts w:ascii="仿宋_GB2312" w:eastAsia="仿宋_GB2312"/>
          <w:color w:val="0D0D0D"/>
          <w:sz w:val="32"/>
        </w:rPr>
        <w:t>20</w:t>
      </w:r>
      <w:r w:rsidRPr="00D703E0">
        <w:rPr>
          <w:rFonts w:ascii="仿宋_GB2312" w:eastAsia="仿宋_GB2312" w:hint="eastAsia"/>
          <w:color w:val="0D0D0D"/>
          <w:sz w:val="32"/>
        </w:rPr>
        <w:t>家。</w:t>
      </w:r>
      <w:r w:rsidRPr="00410D8C">
        <w:rPr>
          <w:rFonts w:ascii="仿宋_GB2312" w:eastAsia="仿宋_GB2312" w:hint="eastAsia"/>
          <w:color w:val="0D0D0D"/>
          <w:sz w:val="32"/>
        </w:rPr>
        <w:t>力争打造</w:t>
      </w:r>
      <w:r w:rsidRPr="00410D8C">
        <w:rPr>
          <w:rFonts w:ascii="仿宋_GB2312" w:eastAsia="仿宋_GB2312"/>
          <w:color w:val="0D0D0D"/>
          <w:sz w:val="32"/>
        </w:rPr>
        <w:t>2</w:t>
      </w:r>
      <w:r w:rsidRPr="00410D8C">
        <w:rPr>
          <w:rFonts w:ascii="仿宋_GB2312" w:eastAsia="仿宋_GB2312" w:hint="eastAsia"/>
          <w:color w:val="0D0D0D"/>
          <w:sz w:val="32"/>
        </w:rPr>
        <w:t>个“千亿级”、</w:t>
      </w:r>
      <w:r w:rsidRPr="00410D8C">
        <w:rPr>
          <w:rFonts w:ascii="仿宋_GB2312" w:eastAsia="仿宋_GB2312"/>
          <w:color w:val="0D0D0D"/>
          <w:sz w:val="32"/>
        </w:rPr>
        <w:t>3</w:t>
      </w:r>
      <w:r w:rsidRPr="00410D8C">
        <w:rPr>
          <w:rFonts w:ascii="仿宋_GB2312" w:eastAsia="仿宋_GB2312" w:hint="eastAsia"/>
          <w:color w:val="0D0D0D"/>
          <w:sz w:val="32"/>
        </w:rPr>
        <w:t>个“五百亿级”和</w:t>
      </w:r>
      <w:r w:rsidRPr="00410D8C">
        <w:rPr>
          <w:rFonts w:ascii="仿宋_GB2312" w:eastAsia="仿宋_GB2312"/>
          <w:color w:val="0D0D0D"/>
          <w:sz w:val="32"/>
        </w:rPr>
        <w:t>5</w:t>
      </w:r>
      <w:r w:rsidRPr="00410D8C">
        <w:rPr>
          <w:rFonts w:ascii="仿宋_GB2312" w:eastAsia="仿宋_GB2312" w:hint="eastAsia"/>
          <w:color w:val="0D0D0D"/>
          <w:sz w:val="32"/>
        </w:rPr>
        <w:t>个“超百亿级”工业园区。</w:t>
      </w:r>
    </w:p>
    <w:p w:rsidR="00472358" w:rsidRPr="00D703E0" w:rsidRDefault="00472358" w:rsidP="007161B1">
      <w:pPr>
        <w:spacing w:line="600" w:lineRule="exact"/>
        <w:ind w:firstLineChars="200" w:firstLine="640"/>
        <w:rPr>
          <w:rFonts w:ascii="黑体" w:eastAsia="黑体" w:hAnsi="黑体"/>
          <w:color w:val="0D0D0D"/>
          <w:sz w:val="32"/>
          <w:szCs w:val="32"/>
        </w:rPr>
      </w:pPr>
      <w:r w:rsidRPr="00D703E0">
        <w:rPr>
          <w:rFonts w:ascii="黑体" w:eastAsia="黑体" w:hAnsi="黑体" w:hint="eastAsia"/>
          <w:color w:val="0D0D0D"/>
          <w:sz w:val="32"/>
          <w:szCs w:val="32"/>
        </w:rPr>
        <w:t>三、重点任务</w:t>
      </w:r>
    </w:p>
    <w:p w:rsidR="00472358" w:rsidRDefault="00472358" w:rsidP="007161B1">
      <w:pPr>
        <w:spacing w:line="600" w:lineRule="exact"/>
        <w:ind w:firstLineChars="200" w:firstLine="640"/>
        <w:rPr>
          <w:rFonts w:ascii="仿宋_GB2312" w:eastAsia="仿宋_GB2312"/>
          <w:color w:val="0D0D0D"/>
          <w:sz w:val="32"/>
          <w:szCs w:val="32"/>
        </w:rPr>
      </w:pPr>
      <w:r w:rsidRPr="006F2DB2">
        <w:rPr>
          <w:rFonts w:ascii="楷体_GB2312" w:eastAsia="楷体_GB2312" w:hAnsi="楷体" w:hint="eastAsia"/>
          <w:color w:val="0D0D0D"/>
          <w:sz w:val="32"/>
          <w:szCs w:val="32"/>
        </w:rPr>
        <w:t>（一）推进园区优化整合。</w:t>
      </w:r>
      <w:r w:rsidRPr="00D703E0">
        <w:rPr>
          <w:rFonts w:ascii="仿宋_GB2312" w:eastAsia="仿宋_GB2312" w:hint="eastAsia"/>
          <w:color w:val="0D0D0D"/>
          <w:sz w:val="32"/>
          <w:szCs w:val="32"/>
        </w:rPr>
        <w:t>按照“一县一区、一区多园”总</w:t>
      </w:r>
      <w:r w:rsidRPr="00D703E0">
        <w:rPr>
          <w:rFonts w:ascii="仿宋_GB2312" w:eastAsia="仿宋_GB2312" w:hint="eastAsia"/>
          <w:color w:val="0D0D0D"/>
          <w:sz w:val="32"/>
          <w:szCs w:val="32"/>
        </w:rPr>
        <w:lastRenderedPageBreak/>
        <w:t>体要求，</w:t>
      </w:r>
      <w:r>
        <w:rPr>
          <w:rFonts w:ascii="仿宋_GB2312" w:eastAsia="仿宋_GB2312" w:hint="eastAsia"/>
          <w:color w:val="0D0D0D"/>
          <w:sz w:val="32"/>
          <w:szCs w:val="32"/>
        </w:rPr>
        <w:t>持续推进全市工业园区（含各类开发区）优化整合。</w:t>
      </w:r>
    </w:p>
    <w:p w:rsidR="00472358" w:rsidRPr="006F2DB2" w:rsidRDefault="00472358" w:rsidP="007161B1">
      <w:pPr>
        <w:spacing w:line="600" w:lineRule="exact"/>
        <w:ind w:firstLineChars="200" w:firstLine="640"/>
        <w:rPr>
          <w:rFonts w:ascii="楷体_GB2312" w:eastAsia="楷体_GB2312"/>
          <w:color w:val="0D0D0D"/>
          <w:sz w:val="32"/>
          <w:szCs w:val="32"/>
        </w:rPr>
      </w:pPr>
      <w:r>
        <w:rPr>
          <w:rFonts w:ascii="仿宋_GB2312" w:eastAsia="仿宋_GB2312"/>
          <w:color w:val="0D0D0D"/>
          <w:sz w:val="32"/>
          <w:szCs w:val="32"/>
        </w:rPr>
        <w:t>1.</w:t>
      </w:r>
      <w:r w:rsidRPr="00D703E0">
        <w:rPr>
          <w:rFonts w:ascii="仿宋_GB2312" w:eastAsia="仿宋_GB2312" w:hint="eastAsia"/>
          <w:color w:val="0D0D0D"/>
          <w:sz w:val="32"/>
          <w:szCs w:val="32"/>
        </w:rPr>
        <w:t>各县市区设立工业园区原则上不超过</w:t>
      </w:r>
      <w:r w:rsidRPr="00D703E0">
        <w:rPr>
          <w:rFonts w:ascii="仿宋_GB2312" w:eastAsia="仿宋_GB2312"/>
          <w:color w:val="0D0D0D"/>
          <w:sz w:val="32"/>
          <w:szCs w:val="32"/>
        </w:rPr>
        <w:t>1</w:t>
      </w:r>
      <w:r w:rsidRPr="00D703E0">
        <w:rPr>
          <w:rFonts w:ascii="仿宋_GB2312" w:eastAsia="仿宋_GB2312" w:hint="eastAsia"/>
          <w:color w:val="0D0D0D"/>
          <w:sz w:val="32"/>
          <w:szCs w:val="32"/>
        </w:rPr>
        <w:t>家</w:t>
      </w:r>
      <w:r>
        <w:rPr>
          <w:rFonts w:ascii="仿宋_GB2312" w:eastAsia="仿宋_GB2312" w:hint="eastAsia"/>
          <w:color w:val="0D0D0D"/>
          <w:sz w:val="32"/>
          <w:szCs w:val="32"/>
        </w:rPr>
        <w:t>，</w:t>
      </w:r>
      <w:r w:rsidRPr="00D703E0">
        <w:rPr>
          <w:rFonts w:ascii="仿宋_GB2312" w:eastAsia="仿宋_GB2312" w:hint="eastAsia"/>
          <w:color w:val="0D0D0D"/>
          <w:sz w:val="32"/>
          <w:szCs w:val="32"/>
        </w:rPr>
        <w:t>及时整合、撤销一批无发展前景的园区。</w:t>
      </w:r>
      <w:r w:rsidRPr="006F2DB2">
        <w:rPr>
          <w:rFonts w:ascii="楷体_GB2312" w:eastAsia="楷体_GB2312" w:hAnsi="楷体" w:hint="eastAsia"/>
          <w:color w:val="0D0D0D"/>
          <w:sz w:val="32"/>
          <w:szCs w:val="32"/>
        </w:rPr>
        <w:t>〔市发展改革委、市工业和信息化局、市科技局、市对外经济合作局牵头；各县市区政府（管委会）负责〕</w:t>
      </w:r>
    </w:p>
    <w:p w:rsidR="00472358" w:rsidRPr="00A83E76" w:rsidRDefault="00472358" w:rsidP="007161B1">
      <w:pPr>
        <w:spacing w:line="600" w:lineRule="exact"/>
        <w:ind w:firstLineChars="200" w:firstLine="640"/>
        <w:rPr>
          <w:rFonts w:ascii="仿宋_GB2312" w:eastAsia="仿宋_GB2312"/>
          <w:color w:val="0D0D0D"/>
          <w:sz w:val="32"/>
          <w:szCs w:val="32"/>
        </w:rPr>
      </w:pPr>
      <w:r>
        <w:rPr>
          <w:rFonts w:ascii="仿宋_GB2312" w:eastAsia="仿宋_GB2312"/>
          <w:color w:val="0D0D0D"/>
          <w:sz w:val="32"/>
          <w:szCs w:val="32"/>
        </w:rPr>
        <w:t>2.</w:t>
      </w:r>
      <w:r w:rsidRPr="00D703E0">
        <w:rPr>
          <w:rFonts w:ascii="仿宋_GB2312" w:eastAsia="仿宋_GB2312" w:hint="eastAsia"/>
          <w:color w:val="0D0D0D"/>
          <w:sz w:val="32"/>
          <w:szCs w:val="32"/>
        </w:rPr>
        <w:t>建立园区</w:t>
      </w:r>
      <w:r>
        <w:rPr>
          <w:rFonts w:ascii="仿宋_GB2312" w:eastAsia="仿宋_GB2312" w:hint="eastAsia"/>
          <w:color w:val="0D0D0D"/>
          <w:sz w:val="32"/>
          <w:szCs w:val="32"/>
        </w:rPr>
        <w:t>建设</w:t>
      </w:r>
      <w:r w:rsidRPr="00D703E0">
        <w:rPr>
          <w:rFonts w:ascii="仿宋_GB2312" w:eastAsia="仿宋_GB2312" w:hint="eastAsia"/>
          <w:color w:val="0D0D0D"/>
          <w:sz w:val="32"/>
          <w:szCs w:val="32"/>
        </w:rPr>
        <w:t>动态管理机制，开展园区综合发展水平考核工作</w:t>
      </w:r>
      <w:r>
        <w:rPr>
          <w:rFonts w:ascii="仿宋_GB2312" w:eastAsia="仿宋_GB2312" w:hint="eastAsia"/>
          <w:color w:val="0D0D0D"/>
          <w:sz w:val="32"/>
          <w:szCs w:val="32"/>
        </w:rPr>
        <w:t>。</w:t>
      </w:r>
      <w:r w:rsidRPr="006F2DB2">
        <w:rPr>
          <w:rFonts w:ascii="楷体_GB2312" w:eastAsia="楷体_GB2312" w:hAnsi="楷体" w:hint="eastAsia"/>
          <w:color w:val="0D0D0D"/>
          <w:sz w:val="32"/>
          <w:szCs w:val="32"/>
        </w:rPr>
        <w:t>〔市工业和信息化局牵头；各县市区政府（管委会）负责〕</w:t>
      </w:r>
    </w:p>
    <w:p w:rsidR="00472358" w:rsidRDefault="00472358" w:rsidP="007161B1">
      <w:pPr>
        <w:spacing w:line="600" w:lineRule="exact"/>
        <w:ind w:firstLineChars="200" w:firstLine="640"/>
        <w:rPr>
          <w:rFonts w:ascii="仿宋_GB2312" w:eastAsia="仿宋_GB2312"/>
          <w:color w:val="0D0D0D"/>
          <w:sz w:val="32"/>
          <w:szCs w:val="32"/>
        </w:rPr>
      </w:pPr>
      <w:r w:rsidRPr="006F2DB2">
        <w:rPr>
          <w:rFonts w:ascii="楷体_GB2312" w:eastAsia="楷体_GB2312" w:hAnsi="楷体" w:hint="eastAsia"/>
          <w:color w:val="0D0D0D"/>
          <w:sz w:val="32"/>
          <w:szCs w:val="32"/>
        </w:rPr>
        <w:t>（二）优化园区规划布局。</w:t>
      </w:r>
      <w:r w:rsidRPr="00D703E0">
        <w:rPr>
          <w:rFonts w:ascii="仿宋_GB2312" w:eastAsia="仿宋_GB2312" w:hint="eastAsia"/>
          <w:color w:val="0D0D0D"/>
          <w:sz w:val="32"/>
          <w:szCs w:val="32"/>
        </w:rPr>
        <w:t>立足区域资源禀赋和特色产业，高标准编制完成</w:t>
      </w:r>
      <w:r>
        <w:rPr>
          <w:rFonts w:ascii="仿宋_GB2312" w:eastAsia="仿宋_GB2312" w:hint="eastAsia"/>
          <w:color w:val="0D0D0D"/>
          <w:sz w:val="32"/>
          <w:szCs w:val="32"/>
        </w:rPr>
        <w:t>工业</w:t>
      </w:r>
      <w:r w:rsidRPr="00D703E0">
        <w:rPr>
          <w:rFonts w:ascii="仿宋_GB2312" w:eastAsia="仿宋_GB2312" w:hint="eastAsia"/>
          <w:color w:val="0D0D0D"/>
          <w:sz w:val="32"/>
          <w:szCs w:val="32"/>
        </w:rPr>
        <w:t>园区发展规划</w:t>
      </w:r>
      <w:r>
        <w:rPr>
          <w:rFonts w:ascii="仿宋_GB2312" w:eastAsia="仿宋_GB2312" w:hint="eastAsia"/>
          <w:color w:val="0D0D0D"/>
          <w:sz w:val="32"/>
          <w:szCs w:val="32"/>
        </w:rPr>
        <w:t>、空间规划</w:t>
      </w:r>
      <w:r w:rsidRPr="00D703E0">
        <w:rPr>
          <w:rFonts w:ascii="仿宋_GB2312" w:eastAsia="仿宋_GB2312" w:hint="eastAsia"/>
          <w:color w:val="0D0D0D"/>
          <w:sz w:val="32"/>
          <w:szCs w:val="32"/>
        </w:rPr>
        <w:t>和产业规划，</w:t>
      </w:r>
      <w:r>
        <w:rPr>
          <w:rFonts w:ascii="仿宋_GB2312" w:eastAsia="仿宋_GB2312" w:hint="eastAsia"/>
          <w:color w:val="0D0D0D"/>
          <w:sz w:val="32"/>
          <w:szCs w:val="32"/>
        </w:rPr>
        <w:t>突出</w:t>
      </w:r>
      <w:r w:rsidRPr="00D703E0">
        <w:rPr>
          <w:rFonts w:ascii="仿宋_GB2312" w:eastAsia="仿宋_GB2312" w:hint="eastAsia"/>
          <w:color w:val="0D0D0D"/>
          <w:sz w:val="32"/>
          <w:szCs w:val="32"/>
        </w:rPr>
        <w:t>重点发展一个主导产业。</w:t>
      </w:r>
    </w:p>
    <w:p w:rsidR="00472358" w:rsidRPr="006F2DB2" w:rsidRDefault="00472358" w:rsidP="007161B1">
      <w:pPr>
        <w:spacing w:line="600" w:lineRule="exact"/>
        <w:ind w:firstLineChars="200" w:firstLine="640"/>
        <w:rPr>
          <w:rFonts w:ascii="楷体_GB2312" w:eastAsia="楷体_GB2312" w:hAnsi="楷体"/>
          <w:color w:val="0D0D0D"/>
          <w:sz w:val="32"/>
          <w:szCs w:val="32"/>
        </w:rPr>
      </w:pPr>
      <w:r>
        <w:rPr>
          <w:rFonts w:ascii="仿宋_GB2312" w:eastAsia="仿宋_GB2312"/>
          <w:color w:val="0D0D0D"/>
          <w:sz w:val="32"/>
          <w:szCs w:val="32"/>
        </w:rPr>
        <w:t>1.2021</w:t>
      </w:r>
      <w:r>
        <w:rPr>
          <w:rFonts w:ascii="仿宋_GB2312" w:eastAsia="仿宋_GB2312" w:hint="eastAsia"/>
          <w:color w:val="0D0D0D"/>
          <w:sz w:val="32"/>
          <w:szCs w:val="32"/>
        </w:rPr>
        <w:t>年完成</w:t>
      </w:r>
      <w:r w:rsidRPr="00D71D2D">
        <w:rPr>
          <w:rFonts w:ascii="仿宋_GB2312" w:eastAsia="仿宋_GB2312" w:hint="eastAsia"/>
          <w:sz w:val="32"/>
          <w:szCs w:val="32"/>
        </w:rPr>
        <w:t>全市</w:t>
      </w:r>
      <w:r>
        <w:rPr>
          <w:rFonts w:ascii="仿宋_GB2312" w:eastAsia="仿宋_GB2312" w:hint="eastAsia"/>
          <w:sz w:val="32"/>
          <w:szCs w:val="32"/>
        </w:rPr>
        <w:t>省级及以上</w:t>
      </w:r>
      <w:r w:rsidRPr="00D71D2D">
        <w:rPr>
          <w:rFonts w:ascii="仿宋_GB2312" w:eastAsia="仿宋_GB2312" w:hint="eastAsia"/>
          <w:sz w:val="32"/>
          <w:szCs w:val="32"/>
        </w:rPr>
        <w:t>开发区</w:t>
      </w:r>
      <w:r>
        <w:rPr>
          <w:rFonts w:ascii="仿宋_GB2312" w:eastAsia="仿宋_GB2312" w:hint="eastAsia"/>
          <w:color w:val="0D0D0D"/>
          <w:sz w:val="32"/>
          <w:szCs w:val="32"/>
        </w:rPr>
        <w:t>发展规划，提出开发区发展规划具体审核办法。</w:t>
      </w:r>
      <w:r w:rsidRPr="006F2DB2">
        <w:rPr>
          <w:rFonts w:ascii="楷体_GB2312" w:eastAsia="楷体_GB2312" w:hAnsi="楷体" w:hint="eastAsia"/>
          <w:color w:val="0D0D0D"/>
          <w:sz w:val="32"/>
          <w:szCs w:val="32"/>
        </w:rPr>
        <w:t>〔市发展改革委牵头；各县市区政府（管委会）负责〕</w:t>
      </w:r>
    </w:p>
    <w:p w:rsidR="00472358" w:rsidRPr="006F2DB2" w:rsidRDefault="00472358" w:rsidP="007161B1">
      <w:pPr>
        <w:spacing w:line="600" w:lineRule="exact"/>
        <w:ind w:firstLineChars="200" w:firstLine="640"/>
        <w:rPr>
          <w:rFonts w:ascii="楷体_GB2312" w:eastAsia="楷体_GB2312" w:hAnsi="楷体"/>
          <w:color w:val="0D0D0D"/>
          <w:sz w:val="32"/>
          <w:szCs w:val="32"/>
        </w:rPr>
      </w:pPr>
      <w:r w:rsidRPr="001B17E7">
        <w:rPr>
          <w:rFonts w:ascii="仿宋_GB2312" w:eastAsia="仿宋_GB2312" w:hAnsi="楷体"/>
          <w:color w:val="0D0D0D"/>
          <w:sz w:val="32"/>
          <w:szCs w:val="32"/>
        </w:rPr>
        <w:t>2.2021</w:t>
      </w:r>
      <w:r w:rsidRPr="001B17E7">
        <w:rPr>
          <w:rFonts w:ascii="仿宋_GB2312" w:eastAsia="仿宋_GB2312" w:hAnsi="楷体" w:hint="eastAsia"/>
          <w:color w:val="0D0D0D"/>
          <w:sz w:val="32"/>
          <w:szCs w:val="32"/>
        </w:rPr>
        <w:t>年完成全市工业园区空间规划，提出</w:t>
      </w:r>
      <w:r>
        <w:rPr>
          <w:rFonts w:ascii="仿宋_GB2312" w:eastAsia="仿宋_GB2312" w:hAnsi="楷体" w:hint="eastAsia"/>
          <w:color w:val="0D0D0D"/>
          <w:sz w:val="32"/>
          <w:szCs w:val="32"/>
        </w:rPr>
        <w:t>工业</w:t>
      </w:r>
      <w:r w:rsidRPr="001B17E7">
        <w:rPr>
          <w:rFonts w:ascii="仿宋_GB2312" w:eastAsia="仿宋_GB2312" w:hAnsi="楷体" w:hint="eastAsia"/>
          <w:color w:val="0D0D0D"/>
          <w:sz w:val="32"/>
          <w:szCs w:val="32"/>
        </w:rPr>
        <w:t>园区空间规划具体审核办法。</w:t>
      </w:r>
      <w:r w:rsidRPr="006F2DB2">
        <w:rPr>
          <w:rFonts w:ascii="楷体_GB2312" w:eastAsia="楷体_GB2312" w:hAnsi="楷体" w:hint="eastAsia"/>
          <w:color w:val="0D0D0D"/>
          <w:sz w:val="32"/>
          <w:szCs w:val="32"/>
        </w:rPr>
        <w:t>〔市自然资源规划局牵头；各县市区政府（管委会）负责〕</w:t>
      </w:r>
    </w:p>
    <w:p w:rsidR="00472358" w:rsidRPr="006F2DB2" w:rsidRDefault="00472358" w:rsidP="007161B1">
      <w:pPr>
        <w:spacing w:line="600" w:lineRule="exact"/>
        <w:ind w:firstLineChars="200" w:firstLine="640"/>
        <w:rPr>
          <w:rFonts w:ascii="楷体_GB2312" w:eastAsia="楷体_GB2312" w:hAnsi="楷体"/>
          <w:color w:val="0D0D0D"/>
          <w:sz w:val="32"/>
          <w:szCs w:val="32"/>
        </w:rPr>
      </w:pPr>
      <w:r w:rsidRPr="00066BB6">
        <w:rPr>
          <w:rFonts w:ascii="仿宋_GB2312" w:eastAsia="仿宋_GB2312"/>
          <w:color w:val="0D0D0D"/>
          <w:sz w:val="32"/>
          <w:szCs w:val="32"/>
        </w:rPr>
        <w:t>3.2021</w:t>
      </w:r>
      <w:r w:rsidRPr="00066BB6">
        <w:rPr>
          <w:rFonts w:ascii="仿宋_GB2312" w:eastAsia="仿宋_GB2312" w:hint="eastAsia"/>
          <w:color w:val="0D0D0D"/>
          <w:sz w:val="32"/>
          <w:szCs w:val="32"/>
        </w:rPr>
        <w:t>年完成全市工业园区产业规划，</w:t>
      </w:r>
      <w:r w:rsidRPr="00066BB6">
        <w:rPr>
          <w:rFonts w:ascii="仿宋_GB2312" w:eastAsia="仿宋_GB2312" w:hAnsi="楷体" w:hint="eastAsia"/>
          <w:color w:val="0D0D0D"/>
          <w:sz w:val="32"/>
          <w:szCs w:val="32"/>
        </w:rPr>
        <w:t>提出</w:t>
      </w:r>
      <w:r>
        <w:rPr>
          <w:rFonts w:ascii="仿宋_GB2312" w:eastAsia="仿宋_GB2312" w:hAnsi="楷体" w:hint="eastAsia"/>
          <w:color w:val="0D0D0D"/>
          <w:sz w:val="32"/>
          <w:szCs w:val="32"/>
        </w:rPr>
        <w:t>工业园区</w:t>
      </w:r>
      <w:r w:rsidRPr="00066BB6">
        <w:rPr>
          <w:rFonts w:ascii="仿宋_GB2312" w:eastAsia="仿宋_GB2312" w:hAnsi="楷体" w:hint="eastAsia"/>
          <w:color w:val="0D0D0D"/>
          <w:sz w:val="32"/>
          <w:szCs w:val="32"/>
        </w:rPr>
        <w:t>产业规划具体审核办法。</w:t>
      </w:r>
      <w:r w:rsidRPr="006F2DB2">
        <w:rPr>
          <w:rFonts w:ascii="楷体_GB2312" w:eastAsia="楷体_GB2312" w:hAnsi="楷体" w:hint="eastAsia"/>
          <w:color w:val="0D0D0D"/>
          <w:sz w:val="32"/>
          <w:szCs w:val="32"/>
        </w:rPr>
        <w:t>〔市工业和信息化局牵头；各县市区政府（管委会）负责〕</w:t>
      </w:r>
    </w:p>
    <w:p w:rsidR="00472358" w:rsidRPr="00FB5DC8" w:rsidRDefault="00472358" w:rsidP="007161B1">
      <w:pPr>
        <w:spacing w:line="600" w:lineRule="exact"/>
        <w:ind w:firstLineChars="200" w:firstLine="640"/>
        <w:rPr>
          <w:rFonts w:ascii="仿宋_GB2312" w:eastAsia="仿宋_GB2312" w:hAnsi="楷体"/>
          <w:color w:val="0D0D0D"/>
          <w:sz w:val="32"/>
          <w:szCs w:val="32"/>
        </w:rPr>
      </w:pPr>
      <w:r w:rsidRPr="006F2DB2">
        <w:rPr>
          <w:rFonts w:ascii="楷体_GB2312" w:eastAsia="楷体_GB2312" w:hAnsi="楷体" w:hint="eastAsia"/>
          <w:color w:val="0D0D0D"/>
          <w:sz w:val="32"/>
          <w:szCs w:val="32"/>
        </w:rPr>
        <w:t>（三）提升集约利用水平。</w:t>
      </w:r>
      <w:r w:rsidRPr="00FB5DC8">
        <w:rPr>
          <w:rFonts w:ascii="仿宋_GB2312" w:eastAsia="仿宋_GB2312" w:hAnsi="楷体" w:hint="eastAsia"/>
          <w:color w:val="0D0D0D"/>
          <w:sz w:val="32"/>
          <w:szCs w:val="32"/>
        </w:rPr>
        <w:t>以亩产效益为核心，提高</w:t>
      </w:r>
      <w:r>
        <w:rPr>
          <w:rFonts w:ascii="仿宋_GB2312" w:eastAsia="仿宋_GB2312" w:hAnsi="楷体" w:hint="eastAsia"/>
          <w:color w:val="0D0D0D"/>
          <w:sz w:val="32"/>
          <w:szCs w:val="32"/>
        </w:rPr>
        <w:t>工业</w:t>
      </w:r>
      <w:r w:rsidRPr="00FB5DC8">
        <w:rPr>
          <w:rFonts w:ascii="仿宋_GB2312" w:eastAsia="仿宋_GB2312" w:hAnsi="楷体" w:hint="eastAsia"/>
          <w:color w:val="0D0D0D"/>
          <w:sz w:val="32"/>
          <w:szCs w:val="32"/>
        </w:rPr>
        <w:t>园区投入和产出水平。</w:t>
      </w:r>
    </w:p>
    <w:p w:rsidR="00472358" w:rsidRPr="006F2DB2" w:rsidRDefault="00472358" w:rsidP="007161B1">
      <w:pPr>
        <w:spacing w:line="600" w:lineRule="exact"/>
        <w:ind w:firstLineChars="200" w:firstLine="640"/>
        <w:rPr>
          <w:rFonts w:ascii="楷体_GB2312" w:eastAsia="楷体_GB2312" w:hAnsi="楷体"/>
          <w:color w:val="0D0D0D"/>
          <w:sz w:val="32"/>
          <w:szCs w:val="32"/>
        </w:rPr>
      </w:pPr>
      <w:r>
        <w:rPr>
          <w:rFonts w:ascii="仿宋_GB2312" w:eastAsia="仿宋_GB2312" w:hAnsi="楷体"/>
          <w:color w:val="0D0D0D"/>
          <w:sz w:val="32"/>
          <w:szCs w:val="32"/>
        </w:rPr>
        <w:lastRenderedPageBreak/>
        <w:t>1.</w:t>
      </w:r>
      <w:r w:rsidRPr="00D703E0">
        <w:rPr>
          <w:rFonts w:ascii="仿宋_GB2312" w:eastAsia="仿宋_GB2312" w:hAnsi="楷体" w:hint="eastAsia"/>
          <w:color w:val="0D0D0D"/>
          <w:sz w:val="32"/>
          <w:szCs w:val="32"/>
        </w:rPr>
        <w:t>全面</w:t>
      </w:r>
      <w:r w:rsidRPr="00D703E0">
        <w:rPr>
          <w:rFonts w:ascii="仿宋_GB2312" w:eastAsia="仿宋_GB2312" w:hAnsi="仿宋_GB2312" w:cs="仿宋_GB2312" w:hint="eastAsia"/>
          <w:color w:val="0D0D0D"/>
          <w:sz w:val="32"/>
          <w:szCs w:val="32"/>
        </w:rPr>
        <w:t>提升</w:t>
      </w:r>
      <w:r>
        <w:rPr>
          <w:rFonts w:ascii="仿宋_GB2312" w:eastAsia="仿宋_GB2312" w:hAnsi="仿宋_GB2312" w:cs="仿宋_GB2312" w:hint="eastAsia"/>
          <w:color w:val="0D0D0D"/>
          <w:sz w:val="32"/>
          <w:szCs w:val="32"/>
        </w:rPr>
        <w:t>园区土地集约利用水平，对全市</w:t>
      </w:r>
      <w:r w:rsidRPr="00D703E0">
        <w:rPr>
          <w:rFonts w:ascii="仿宋_GB2312" w:eastAsia="仿宋_GB2312" w:hAnsi="仿宋_GB2312" w:cs="仿宋_GB2312" w:hint="eastAsia"/>
          <w:color w:val="0D0D0D"/>
          <w:sz w:val="32"/>
          <w:szCs w:val="32"/>
        </w:rPr>
        <w:t>园区批而未供和闲置土地开展集中整治。健全“增存挂钩”机制，全面盘活</w:t>
      </w:r>
      <w:r>
        <w:rPr>
          <w:rFonts w:ascii="仿宋_GB2312" w:eastAsia="仿宋_GB2312" w:hAnsi="仿宋_GB2312" w:cs="仿宋_GB2312" w:hint="eastAsia"/>
          <w:color w:val="0D0D0D"/>
          <w:sz w:val="32"/>
          <w:szCs w:val="32"/>
        </w:rPr>
        <w:t>工业园区</w:t>
      </w:r>
      <w:r w:rsidRPr="00D703E0">
        <w:rPr>
          <w:rFonts w:ascii="仿宋_GB2312" w:eastAsia="仿宋_GB2312" w:hAnsi="仿宋_GB2312" w:cs="仿宋_GB2312" w:hint="eastAsia"/>
          <w:color w:val="0D0D0D"/>
          <w:sz w:val="32"/>
          <w:szCs w:val="32"/>
        </w:rPr>
        <w:t>低效用地。</w:t>
      </w:r>
      <w:r w:rsidRPr="006F2DB2">
        <w:rPr>
          <w:rFonts w:ascii="楷体_GB2312" w:eastAsia="楷体_GB2312" w:hAnsi="楷体" w:hint="eastAsia"/>
          <w:color w:val="0D0D0D"/>
          <w:sz w:val="32"/>
          <w:szCs w:val="32"/>
        </w:rPr>
        <w:t>〔市自然资源规划局牵头；各县市区政府（管委会）负责〕</w:t>
      </w:r>
    </w:p>
    <w:p w:rsidR="00472358" w:rsidRPr="006F2DB2" w:rsidRDefault="00472358" w:rsidP="007161B1">
      <w:pPr>
        <w:spacing w:line="600" w:lineRule="exact"/>
        <w:ind w:firstLineChars="200" w:firstLine="640"/>
        <w:rPr>
          <w:rFonts w:ascii="楷体_GB2312" w:eastAsia="楷体_GB2312" w:hAnsi="楷体"/>
          <w:color w:val="0D0D0D"/>
          <w:sz w:val="32"/>
          <w:szCs w:val="32"/>
        </w:rPr>
      </w:pPr>
      <w:r w:rsidRPr="00D932D1">
        <w:rPr>
          <w:rFonts w:ascii="仿宋_GB2312" w:eastAsia="仿宋_GB2312" w:hAnsi="仿宋_GB2312" w:cs="仿宋_GB2312"/>
          <w:color w:val="0D0D0D"/>
          <w:sz w:val="32"/>
          <w:szCs w:val="32"/>
        </w:rPr>
        <w:t>2.</w:t>
      </w:r>
      <w:r w:rsidRPr="00D932D1">
        <w:rPr>
          <w:rFonts w:ascii="仿宋_GB2312" w:eastAsia="仿宋_GB2312" w:hAnsi="仿宋_GB2312" w:cs="仿宋_GB2312" w:hint="eastAsia"/>
          <w:color w:val="0D0D0D"/>
          <w:sz w:val="32"/>
          <w:szCs w:val="32"/>
        </w:rPr>
        <w:t>探索建立项目准入和退出机制，不断提高土地开发利用强度、工业承载力和亩产效益，促进园区集约高效发展。</w:t>
      </w:r>
      <w:r w:rsidRPr="006F2DB2">
        <w:rPr>
          <w:rFonts w:ascii="楷体_GB2312" w:eastAsia="楷体_GB2312" w:hAnsi="楷体" w:hint="eastAsia"/>
          <w:color w:val="0D0D0D"/>
          <w:sz w:val="32"/>
          <w:szCs w:val="32"/>
        </w:rPr>
        <w:t>〔</w:t>
      </w:r>
      <w:r w:rsidR="006872CF">
        <w:rPr>
          <w:rFonts w:ascii="楷体_GB2312" w:eastAsia="楷体_GB2312" w:hAnsi="楷体" w:cs="仿宋_GB2312" w:hint="eastAsia"/>
          <w:color w:val="0D0D0D"/>
          <w:sz w:val="32"/>
          <w:szCs w:val="32"/>
        </w:rPr>
        <w:t>市发展</w:t>
      </w:r>
      <w:r w:rsidRPr="006F2DB2">
        <w:rPr>
          <w:rFonts w:ascii="楷体_GB2312" w:eastAsia="楷体_GB2312" w:hAnsi="楷体" w:cs="仿宋_GB2312" w:hint="eastAsia"/>
          <w:color w:val="0D0D0D"/>
          <w:sz w:val="32"/>
          <w:szCs w:val="32"/>
        </w:rPr>
        <w:t>改革委、市行政审批局、市自然资源规划局牵头；</w:t>
      </w:r>
      <w:r w:rsidRPr="006F2DB2">
        <w:rPr>
          <w:rFonts w:ascii="楷体_GB2312" w:eastAsia="楷体_GB2312" w:hAnsi="楷体" w:hint="eastAsia"/>
          <w:color w:val="0D0D0D"/>
          <w:sz w:val="32"/>
          <w:szCs w:val="32"/>
        </w:rPr>
        <w:t>各县市区政府（管委会）负责〕</w:t>
      </w:r>
    </w:p>
    <w:p w:rsidR="00472358" w:rsidRDefault="00472358" w:rsidP="007161B1">
      <w:pPr>
        <w:spacing w:line="600" w:lineRule="exact"/>
        <w:ind w:firstLineChars="200" w:firstLine="640"/>
        <w:rPr>
          <w:rFonts w:ascii="仿宋_GB2312" w:eastAsia="仿宋_GB2312" w:hAnsi="楷体"/>
          <w:color w:val="0D0D0D"/>
          <w:sz w:val="32"/>
          <w:szCs w:val="32"/>
        </w:rPr>
      </w:pPr>
      <w:r w:rsidRPr="006F2DB2">
        <w:rPr>
          <w:rFonts w:ascii="楷体_GB2312" w:eastAsia="楷体_GB2312" w:hAnsi="楷体" w:hint="eastAsia"/>
          <w:color w:val="0D0D0D"/>
          <w:sz w:val="32"/>
          <w:szCs w:val="32"/>
        </w:rPr>
        <w:t>（四）加强基础设施建设。</w:t>
      </w:r>
      <w:r>
        <w:rPr>
          <w:rFonts w:ascii="仿宋_GB2312" w:eastAsia="仿宋_GB2312" w:hAnsi="楷体" w:hint="eastAsia"/>
          <w:color w:val="0D0D0D"/>
          <w:sz w:val="32"/>
          <w:szCs w:val="32"/>
        </w:rPr>
        <w:t>加快</w:t>
      </w:r>
      <w:r w:rsidRPr="00FB5DC8">
        <w:rPr>
          <w:rFonts w:ascii="仿宋_GB2312" w:eastAsia="仿宋_GB2312" w:hAnsi="楷体" w:hint="eastAsia"/>
          <w:color w:val="0D0D0D"/>
          <w:sz w:val="32"/>
          <w:szCs w:val="32"/>
        </w:rPr>
        <w:t>提升</w:t>
      </w:r>
      <w:r>
        <w:rPr>
          <w:rFonts w:ascii="仿宋_GB2312" w:eastAsia="仿宋_GB2312" w:hAnsi="楷体" w:hint="eastAsia"/>
          <w:color w:val="0D0D0D"/>
          <w:sz w:val="32"/>
          <w:szCs w:val="32"/>
        </w:rPr>
        <w:t>工业</w:t>
      </w:r>
      <w:r w:rsidRPr="00FB5DC8">
        <w:rPr>
          <w:rFonts w:ascii="仿宋_GB2312" w:eastAsia="仿宋_GB2312" w:hAnsi="楷体" w:hint="eastAsia"/>
          <w:color w:val="0D0D0D"/>
          <w:sz w:val="32"/>
          <w:szCs w:val="32"/>
        </w:rPr>
        <w:t>园区基础设施建设</w:t>
      </w:r>
      <w:r>
        <w:rPr>
          <w:rFonts w:ascii="仿宋_GB2312" w:eastAsia="仿宋_GB2312" w:hAnsi="楷体" w:hint="eastAsia"/>
          <w:color w:val="0D0D0D"/>
          <w:sz w:val="32"/>
          <w:szCs w:val="32"/>
        </w:rPr>
        <w:t>水平和</w:t>
      </w:r>
      <w:r w:rsidRPr="00FB5DC8">
        <w:rPr>
          <w:rFonts w:ascii="仿宋_GB2312" w:eastAsia="仿宋_GB2312" w:hAnsi="楷体" w:hint="eastAsia"/>
          <w:color w:val="0D0D0D"/>
          <w:sz w:val="32"/>
          <w:szCs w:val="32"/>
        </w:rPr>
        <w:t>要素保障能力</w:t>
      </w:r>
      <w:r>
        <w:rPr>
          <w:rFonts w:ascii="仿宋_GB2312" w:eastAsia="仿宋_GB2312" w:hAnsi="楷体" w:hint="eastAsia"/>
          <w:color w:val="0D0D0D"/>
          <w:sz w:val="32"/>
          <w:szCs w:val="32"/>
        </w:rPr>
        <w:t>。</w:t>
      </w:r>
      <w:r w:rsidRPr="00D703E0">
        <w:rPr>
          <w:rFonts w:ascii="仿宋_GB2312" w:eastAsia="仿宋_GB2312" w:hint="eastAsia"/>
          <w:color w:val="0D0D0D"/>
          <w:sz w:val="32"/>
          <w:szCs w:val="32"/>
        </w:rPr>
        <w:t>鼓励社会资本参与开发建设、合作办园。</w:t>
      </w:r>
    </w:p>
    <w:p w:rsidR="00472358" w:rsidRPr="006F2DB2" w:rsidRDefault="00472358" w:rsidP="007161B1">
      <w:pPr>
        <w:spacing w:line="600" w:lineRule="exact"/>
        <w:ind w:firstLineChars="200" w:firstLine="640"/>
        <w:rPr>
          <w:rFonts w:ascii="楷体_GB2312" w:eastAsia="楷体_GB2312"/>
          <w:color w:val="0D0D0D"/>
          <w:sz w:val="32"/>
          <w:szCs w:val="32"/>
        </w:rPr>
      </w:pPr>
      <w:r>
        <w:rPr>
          <w:rFonts w:ascii="仿宋_GB2312" w:eastAsia="仿宋_GB2312" w:hAnsi="楷体"/>
          <w:color w:val="0D0D0D"/>
          <w:sz w:val="32"/>
          <w:szCs w:val="32"/>
        </w:rPr>
        <w:t>1.</w:t>
      </w:r>
      <w:r w:rsidRPr="00D703E0">
        <w:rPr>
          <w:rFonts w:ascii="仿宋_GB2312" w:eastAsia="仿宋_GB2312" w:hAnsi="楷体" w:hint="eastAsia"/>
          <w:color w:val="0D0D0D"/>
          <w:sz w:val="32"/>
          <w:szCs w:val="32"/>
        </w:rPr>
        <w:t>持续</w:t>
      </w:r>
      <w:r>
        <w:rPr>
          <w:rFonts w:ascii="仿宋_GB2312" w:eastAsia="仿宋_GB2312" w:hint="eastAsia"/>
          <w:color w:val="0D0D0D"/>
          <w:sz w:val="32"/>
          <w:szCs w:val="32"/>
        </w:rPr>
        <w:t>加强</w:t>
      </w:r>
      <w:r w:rsidRPr="00D703E0">
        <w:rPr>
          <w:rFonts w:ascii="仿宋_GB2312" w:eastAsia="仿宋_GB2312" w:hint="eastAsia"/>
          <w:color w:val="0D0D0D"/>
          <w:sz w:val="32"/>
          <w:szCs w:val="32"/>
        </w:rPr>
        <w:t>园区水、电、路、气、暖、讯等基础设施建设</w:t>
      </w:r>
      <w:r>
        <w:rPr>
          <w:rFonts w:ascii="仿宋_GB2312" w:eastAsia="仿宋_GB2312" w:hint="eastAsia"/>
          <w:color w:val="0D0D0D"/>
          <w:sz w:val="32"/>
          <w:szCs w:val="32"/>
        </w:rPr>
        <w:t>。</w:t>
      </w:r>
      <w:r w:rsidRPr="00D703E0">
        <w:rPr>
          <w:rFonts w:ascii="仿宋_GB2312" w:eastAsia="仿宋_GB2312" w:hint="eastAsia"/>
          <w:color w:val="0D0D0D"/>
          <w:sz w:val="32"/>
          <w:szCs w:val="32"/>
        </w:rPr>
        <w:t>开展园区直供电试点推广</w:t>
      </w:r>
      <w:r>
        <w:rPr>
          <w:rFonts w:ascii="仿宋_GB2312" w:eastAsia="仿宋_GB2312" w:hint="eastAsia"/>
          <w:color w:val="0D0D0D"/>
          <w:sz w:val="32"/>
          <w:szCs w:val="32"/>
        </w:rPr>
        <w:t>；</w:t>
      </w:r>
      <w:r w:rsidRPr="00D703E0">
        <w:rPr>
          <w:rFonts w:ascii="仿宋_GB2312" w:eastAsia="仿宋_GB2312" w:hint="eastAsia"/>
          <w:color w:val="0D0D0D"/>
          <w:sz w:val="32"/>
          <w:szCs w:val="32"/>
        </w:rPr>
        <w:t>探索气、热直供大用户模式。</w:t>
      </w:r>
      <w:r w:rsidRPr="006F2DB2">
        <w:rPr>
          <w:rFonts w:ascii="楷体_GB2312" w:eastAsia="楷体_GB2312" w:hAnsi="楷体" w:hint="eastAsia"/>
          <w:color w:val="0D0D0D"/>
          <w:sz w:val="32"/>
          <w:szCs w:val="32"/>
        </w:rPr>
        <w:t>〔</w:t>
      </w:r>
      <w:r w:rsidRPr="006F2DB2">
        <w:rPr>
          <w:rFonts w:ascii="楷体_GB2312" w:eastAsia="楷体_GB2312" w:hAnsi="楷体" w:cs="仿宋_GB2312" w:hint="eastAsia"/>
          <w:color w:val="0D0D0D"/>
          <w:sz w:val="32"/>
          <w:szCs w:val="32"/>
        </w:rPr>
        <w:t>市发展改革委牵头；</w:t>
      </w:r>
      <w:r w:rsidRPr="006F2DB2">
        <w:rPr>
          <w:rFonts w:ascii="楷体_GB2312" w:eastAsia="楷体_GB2312" w:hAnsi="楷体" w:hint="eastAsia"/>
          <w:color w:val="0D0D0D"/>
          <w:sz w:val="32"/>
          <w:szCs w:val="32"/>
        </w:rPr>
        <w:t>各县市区政府（管委会）负责〕</w:t>
      </w:r>
    </w:p>
    <w:p w:rsidR="00472358" w:rsidRPr="006F2DB2" w:rsidRDefault="00472358" w:rsidP="007161B1">
      <w:pPr>
        <w:spacing w:line="600" w:lineRule="exact"/>
        <w:ind w:firstLineChars="200" w:firstLine="640"/>
        <w:rPr>
          <w:rFonts w:ascii="楷体_GB2312" w:eastAsia="楷体_GB2312"/>
          <w:color w:val="0D0D0D"/>
          <w:sz w:val="32"/>
          <w:szCs w:val="32"/>
        </w:rPr>
      </w:pPr>
      <w:r w:rsidRPr="00F31B21">
        <w:rPr>
          <w:rFonts w:ascii="仿宋_GB2312" w:eastAsia="仿宋_GB2312" w:hAnsi="仿宋_GB2312" w:cs="仿宋_GB2312"/>
          <w:color w:val="0D0D0D"/>
          <w:sz w:val="32"/>
          <w:szCs w:val="32"/>
        </w:rPr>
        <w:t>2.</w:t>
      </w:r>
      <w:r w:rsidRPr="00F31B21">
        <w:rPr>
          <w:rFonts w:ascii="仿宋_GB2312" w:eastAsia="仿宋_GB2312" w:hAnsi="仿宋_GB2312" w:cs="仿宋_GB2312" w:hint="eastAsia"/>
          <w:color w:val="0D0D0D"/>
          <w:sz w:val="32"/>
          <w:szCs w:val="32"/>
        </w:rPr>
        <w:t>加大园区标准化厂房建设力度</w:t>
      </w:r>
      <w:r w:rsidRPr="00F31B21">
        <w:rPr>
          <w:rFonts w:ascii="仿宋_GB2312" w:eastAsia="仿宋_GB2312" w:hint="eastAsia"/>
          <w:color w:val="0D0D0D"/>
          <w:sz w:val="32"/>
          <w:szCs w:val="32"/>
        </w:rPr>
        <w:t>。鼓励社会资本参与园区基础设施、公共服务、资源环境、生态保护等</w:t>
      </w:r>
      <w:r>
        <w:rPr>
          <w:rFonts w:ascii="仿宋_GB2312" w:eastAsia="仿宋_GB2312" w:hint="eastAsia"/>
          <w:color w:val="0D0D0D"/>
          <w:sz w:val="32"/>
          <w:szCs w:val="32"/>
        </w:rPr>
        <w:t>各类</w:t>
      </w:r>
      <w:r w:rsidRPr="00F31B21">
        <w:rPr>
          <w:rFonts w:ascii="仿宋_GB2312" w:eastAsia="仿宋_GB2312" w:hint="eastAsia"/>
          <w:color w:val="0D0D0D"/>
          <w:sz w:val="32"/>
          <w:szCs w:val="32"/>
        </w:rPr>
        <w:t>设施建设。</w:t>
      </w:r>
      <w:r w:rsidRPr="006F2DB2">
        <w:rPr>
          <w:rFonts w:ascii="楷体_GB2312" w:eastAsia="楷体_GB2312" w:hAnsi="楷体" w:hint="eastAsia"/>
          <w:color w:val="0D0D0D"/>
          <w:sz w:val="32"/>
          <w:szCs w:val="32"/>
        </w:rPr>
        <w:t>〔市工业和信息化局牵头；各县市区政府（管委会）负责〕</w:t>
      </w:r>
    </w:p>
    <w:p w:rsidR="00472358" w:rsidRDefault="00472358" w:rsidP="007161B1">
      <w:pPr>
        <w:spacing w:line="600" w:lineRule="exact"/>
        <w:ind w:firstLineChars="200" w:firstLine="640"/>
        <w:rPr>
          <w:rFonts w:ascii="楷体" w:eastAsia="楷体" w:hAnsi="楷体"/>
          <w:color w:val="0D0D0D"/>
          <w:sz w:val="32"/>
          <w:szCs w:val="32"/>
        </w:rPr>
      </w:pPr>
      <w:r>
        <w:rPr>
          <w:rFonts w:ascii="仿宋_GB2312" w:eastAsia="仿宋_GB2312"/>
          <w:color w:val="0D0D0D"/>
          <w:sz w:val="32"/>
          <w:szCs w:val="32"/>
        </w:rPr>
        <w:t>3.</w:t>
      </w:r>
      <w:r>
        <w:rPr>
          <w:rFonts w:ascii="仿宋_GB2312" w:eastAsia="仿宋_GB2312" w:hAnsi="仿宋_GB2312" w:cs="仿宋_GB2312" w:hint="eastAsia"/>
          <w:sz w:val="32"/>
          <w:szCs w:val="32"/>
        </w:rPr>
        <w:t>支持市、县（区）融资平台合作办园，</w:t>
      </w:r>
      <w:r>
        <w:rPr>
          <w:rFonts w:ascii="仿宋_GB2312" w:eastAsia="仿宋_GB2312" w:hAnsi="仿宋" w:hint="eastAsia"/>
          <w:sz w:val="32"/>
          <w:szCs w:val="32"/>
        </w:rPr>
        <w:t>系统化、规模化开发园区土地和配置园区资产。加强对外合作，引导社会资本建设市场化运营的“区中园”。</w:t>
      </w:r>
      <w:r w:rsidR="006F224C">
        <w:rPr>
          <w:rFonts w:ascii="楷体_GB2312" w:eastAsia="楷体_GB2312" w:hAnsi="楷体" w:hint="eastAsia"/>
          <w:color w:val="0D0D0D"/>
          <w:sz w:val="32"/>
          <w:szCs w:val="32"/>
        </w:rPr>
        <w:t>〔市金融办</w:t>
      </w:r>
      <w:r w:rsidRPr="006F2DB2">
        <w:rPr>
          <w:rFonts w:ascii="楷体_GB2312" w:eastAsia="楷体_GB2312" w:hAnsi="楷体" w:hint="eastAsia"/>
          <w:color w:val="0D0D0D"/>
          <w:sz w:val="32"/>
          <w:szCs w:val="32"/>
        </w:rPr>
        <w:t>、市产投集团牵头；各县市区政府（管委会）负责〕</w:t>
      </w:r>
    </w:p>
    <w:p w:rsidR="00472358" w:rsidRPr="006F2DB2" w:rsidRDefault="00472358" w:rsidP="007161B1">
      <w:pPr>
        <w:spacing w:line="600" w:lineRule="exact"/>
        <w:ind w:firstLineChars="200" w:firstLine="640"/>
        <w:rPr>
          <w:rFonts w:ascii="楷体_GB2312" w:eastAsia="楷体_GB2312" w:hAnsi="楷体"/>
          <w:color w:val="0D0D0D"/>
          <w:sz w:val="32"/>
          <w:szCs w:val="32"/>
        </w:rPr>
      </w:pPr>
      <w:r w:rsidRPr="009A2F72">
        <w:rPr>
          <w:rFonts w:ascii="仿宋_GB2312" w:eastAsia="仿宋_GB2312" w:hAnsi="楷体"/>
          <w:color w:val="0D0D0D"/>
          <w:sz w:val="32"/>
          <w:szCs w:val="32"/>
        </w:rPr>
        <w:t>4.</w:t>
      </w:r>
      <w:r>
        <w:rPr>
          <w:rFonts w:ascii="仿宋_GB2312" w:eastAsia="仿宋_GB2312" w:hint="eastAsia"/>
          <w:color w:val="0D0D0D"/>
          <w:sz w:val="32"/>
          <w:szCs w:val="32"/>
        </w:rPr>
        <w:t>推广</w:t>
      </w:r>
      <w:r w:rsidRPr="00D703E0">
        <w:rPr>
          <w:rFonts w:ascii="仿宋_GB2312" w:eastAsia="仿宋_GB2312" w:hint="eastAsia"/>
          <w:color w:val="0D0D0D"/>
          <w:sz w:val="32"/>
          <w:szCs w:val="32"/>
        </w:rPr>
        <w:t>建立智慧</w:t>
      </w:r>
      <w:r>
        <w:rPr>
          <w:rFonts w:ascii="仿宋_GB2312" w:eastAsia="仿宋_GB2312" w:hint="eastAsia"/>
          <w:color w:val="0D0D0D"/>
          <w:sz w:val="32"/>
          <w:szCs w:val="32"/>
        </w:rPr>
        <w:t>型</w:t>
      </w:r>
      <w:r w:rsidRPr="00D703E0">
        <w:rPr>
          <w:rFonts w:ascii="仿宋_GB2312" w:eastAsia="仿宋_GB2312" w:hint="eastAsia"/>
          <w:color w:val="0D0D0D"/>
          <w:sz w:val="32"/>
          <w:szCs w:val="32"/>
        </w:rPr>
        <w:t>园区，推进“</w:t>
      </w:r>
      <w:smartTag w:uri="urn:schemas-microsoft-com:office:smarttags" w:element="chmetcnv">
        <w:smartTagPr>
          <w:attr w:name="UnitName" w:val="g"/>
          <w:attr w:name="SourceValue" w:val="5"/>
          <w:attr w:name="HasSpace" w:val="False"/>
          <w:attr w:name="Negative" w:val="False"/>
          <w:attr w:name="NumberType" w:val="1"/>
          <w:attr w:name="TCSC" w:val="0"/>
        </w:smartTagPr>
        <w:r w:rsidRPr="00D703E0">
          <w:rPr>
            <w:rFonts w:ascii="仿宋_GB2312" w:eastAsia="仿宋_GB2312"/>
            <w:color w:val="0D0D0D"/>
            <w:sz w:val="32"/>
            <w:szCs w:val="32"/>
          </w:rPr>
          <w:t>5G</w:t>
        </w:r>
      </w:smartTag>
      <w:r w:rsidRPr="00D703E0">
        <w:rPr>
          <w:rFonts w:ascii="仿宋_GB2312" w:eastAsia="仿宋_GB2312"/>
          <w:color w:val="0D0D0D"/>
          <w:sz w:val="32"/>
          <w:szCs w:val="32"/>
        </w:rPr>
        <w:t>+</w:t>
      </w:r>
      <w:r w:rsidRPr="00D703E0">
        <w:rPr>
          <w:rFonts w:ascii="仿宋_GB2312" w:eastAsia="仿宋_GB2312" w:hint="eastAsia"/>
          <w:color w:val="0D0D0D"/>
          <w:sz w:val="32"/>
          <w:szCs w:val="32"/>
        </w:rPr>
        <w:t>工业互联网”应用示范</w:t>
      </w:r>
      <w:r w:rsidRPr="00D703E0">
        <w:rPr>
          <w:rFonts w:ascii="仿宋_GB2312" w:eastAsia="仿宋_GB2312" w:hint="eastAsia"/>
          <w:color w:val="0D0D0D"/>
          <w:sz w:val="32"/>
          <w:szCs w:val="32"/>
        </w:rPr>
        <w:lastRenderedPageBreak/>
        <w:t>园区建设，提升园区智能化管理水平。</w:t>
      </w:r>
      <w:r w:rsidRPr="006F2DB2">
        <w:rPr>
          <w:rFonts w:ascii="楷体_GB2312" w:eastAsia="楷体_GB2312" w:hAnsi="楷体" w:hint="eastAsia"/>
          <w:color w:val="0D0D0D"/>
          <w:sz w:val="32"/>
          <w:szCs w:val="32"/>
        </w:rPr>
        <w:t>〔市工业和信息化局牵头；各县市区政府（管委会）负责〕</w:t>
      </w:r>
    </w:p>
    <w:p w:rsidR="00472358" w:rsidRPr="00863141" w:rsidRDefault="00472358" w:rsidP="007161B1">
      <w:pPr>
        <w:spacing w:line="600" w:lineRule="exact"/>
        <w:ind w:firstLineChars="200" w:firstLine="640"/>
        <w:rPr>
          <w:rFonts w:ascii="仿宋_GB2312" w:eastAsia="仿宋_GB2312" w:hAnsi="楷体"/>
          <w:color w:val="0D0D0D"/>
          <w:sz w:val="32"/>
          <w:szCs w:val="32"/>
        </w:rPr>
      </w:pPr>
      <w:r w:rsidRPr="006F2DB2">
        <w:rPr>
          <w:rFonts w:ascii="楷体_GB2312" w:eastAsia="楷体_GB2312" w:hAnsi="楷体" w:hint="eastAsia"/>
          <w:color w:val="0D0D0D"/>
          <w:sz w:val="32"/>
          <w:szCs w:val="32"/>
        </w:rPr>
        <w:t>（五）完善服务功能配套。</w:t>
      </w:r>
      <w:r w:rsidRPr="00863141">
        <w:rPr>
          <w:rFonts w:ascii="仿宋_GB2312" w:eastAsia="仿宋_GB2312" w:hAnsi="楷体" w:hint="eastAsia"/>
          <w:color w:val="0D0D0D"/>
          <w:sz w:val="32"/>
          <w:szCs w:val="32"/>
        </w:rPr>
        <w:t>完善</w:t>
      </w:r>
      <w:r>
        <w:rPr>
          <w:rFonts w:ascii="仿宋_GB2312" w:eastAsia="仿宋_GB2312" w:hAnsi="楷体" w:hint="eastAsia"/>
          <w:color w:val="0D0D0D"/>
          <w:sz w:val="32"/>
          <w:szCs w:val="32"/>
        </w:rPr>
        <w:t>工业</w:t>
      </w:r>
      <w:r w:rsidRPr="00863141">
        <w:rPr>
          <w:rFonts w:ascii="仿宋_GB2312" w:eastAsia="仿宋_GB2312" w:hAnsi="楷体" w:hint="eastAsia"/>
          <w:color w:val="0D0D0D"/>
          <w:sz w:val="32"/>
          <w:szCs w:val="32"/>
        </w:rPr>
        <w:t>园区服务配套体系，优化</w:t>
      </w:r>
      <w:r>
        <w:rPr>
          <w:rFonts w:ascii="仿宋_GB2312" w:eastAsia="仿宋_GB2312" w:hAnsi="楷体" w:hint="eastAsia"/>
          <w:color w:val="0D0D0D"/>
          <w:sz w:val="32"/>
          <w:szCs w:val="32"/>
        </w:rPr>
        <w:t>企业</w:t>
      </w:r>
      <w:r w:rsidRPr="00863141">
        <w:rPr>
          <w:rFonts w:ascii="仿宋_GB2312" w:eastAsia="仿宋_GB2312" w:hAnsi="楷体" w:hint="eastAsia"/>
          <w:color w:val="0D0D0D"/>
          <w:sz w:val="32"/>
          <w:szCs w:val="32"/>
        </w:rPr>
        <w:t>生产</w:t>
      </w:r>
      <w:r>
        <w:rPr>
          <w:rFonts w:ascii="仿宋_GB2312" w:eastAsia="仿宋_GB2312" w:hAnsi="楷体" w:hint="eastAsia"/>
          <w:color w:val="0D0D0D"/>
          <w:sz w:val="32"/>
          <w:szCs w:val="32"/>
        </w:rPr>
        <w:t>生活</w:t>
      </w:r>
      <w:r w:rsidRPr="00863141">
        <w:rPr>
          <w:rFonts w:ascii="仿宋_GB2312" w:eastAsia="仿宋_GB2312" w:hAnsi="楷体" w:hint="eastAsia"/>
          <w:color w:val="0D0D0D"/>
          <w:sz w:val="32"/>
          <w:szCs w:val="32"/>
        </w:rPr>
        <w:t>环境。</w:t>
      </w:r>
    </w:p>
    <w:p w:rsidR="00472358" w:rsidRPr="00863141" w:rsidRDefault="00472358" w:rsidP="007161B1">
      <w:pPr>
        <w:spacing w:line="600" w:lineRule="exact"/>
        <w:ind w:firstLineChars="200" w:firstLine="640"/>
        <w:rPr>
          <w:rFonts w:ascii="仿宋_GB2312" w:eastAsia="仿宋_GB2312"/>
          <w:color w:val="0D0D0D"/>
          <w:sz w:val="32"/>
          <w:szCs w:val="32"/>
        </w:rPr>
      </w:pPr>
      <w:r>
        <w:rPr>
          <w:rFonts w:ascii="仿宋_GB2312" w:eastAsia="仿宋_GB2312" w:hAnsi="楷体"/>
          <w:color w:val="0D0D0D"/>
          <w:sz w:val="32"/>
          <w:szCs w:val="32"/>
        </w:rPr>
        <w:t>1.</w:t>
      </w:r>
      <w:r>
        <w:rPr>
          <w:rFonts w:ascii="仿宋_GB2312" w:eastAsia="仿宋_GB2312" w:hint="eastAsia"/>
          <w:color w:val="0D0D0D"/>
          <w:sz w:val="32"/>
          <w:szCs w:val="32"/>
        </w:rPr>
        <w:t>加快完善园区技术研发、检验检测、质量认证</w:t>
      </w:r>
      <w:r w:rsidRPr="00D703E0">
        <w:rPr>
          <w:rFonts w:ascii="仿宋_GB2312" w:eastAsia="仿宋_GB2312" w:hint="eastAsia"/>
          <w:color w:val="0D0D0D"/>
          <w:sz w:val="32"/>
          <w:szCs w:val="32"/>
        </w:rPr>
        <w:t>等公共服务平台建设</w:t>
      </w:r>
      <w:r>
        <w:rPr>
          <w:rFonts w:ascii="仿宋_GB2312" w:eastAsia="仿宋_GB2312" w:hint="eastAsia"/>
          <w:color w:val="0D0D0D"/>
          <w:sz w:val="32"/>
          <w:szCs w:val="32"/>
        </w:rPr>
        <w:t>。统筹推进园区与城市公共设施对接，逐步将园区</w:t>
      </w:r>
      <w:r w:rsidRPr="00D703E0">
        <w:rPr>
          <w:rFonts w:ascii="仿宋_GB2312" w:eastAsia="仿宋_GB2312" w:hint="eastAsia"/>
          <w:color w:val="0D0D0D"/>
          <w:sz w:val="32"/>
          <w:szCs w:val="32"/>
        </w:rPr>
        <w:t>生活、医疗、教育等公共服务设施纳入</w:t>
      </w:r>
      <w:r>
        <w:rPr>
          <w:rFonts w:ascii="仿宋_GB2312" w:eastAsia="仿宋_GB2312" w:hint="eastAsia"/>
          <w:color w:val="0D0D0D"/>
          <w:sz w:val="32"/>
          <w:szCs w:val="32"/>
        </w:rPr>
        <w:t>县域（乡镇）</w:t>
      </w:r>
      <w:r w:rsidRPr="00D703E0">
        <w:rPr>
          <w:rFonts w:ascii="仿宋_GB2312" w:eastAsia="仿宋_GB2312" w:hint="eastAsia"/>
          <w:color w:val="0D0D0D"/>
          <w:sz w:val="32"/>
          <w:szCs w:val="32"/>
        </w:rPr>
        <w:t>国土空间规划统筹布局。</w:t>
      </w:r>
      <w:r w:rsidRPr="006F2DB2">
        <w:rPr>
          <w:rFonts w:ascii="楷体_GB2312" w:eastAsia="楷体_GB2312" w:hAnsi="楷体" w:hint="eastAsia"/>
          <w:color w:val="0D0D0D"/>
          <w:sz w:val="32"/>
          <w:szCs w:val="32"/>
        </w:rPr>
        <w:t>〔市工业和信息化局、市住房和城乡建设局、市自然资源规划局牵头；各县市区政府（管委会）负责〕</w:t>
      </w:r>
    </w:p>
    <w:p w:rsidR="00472358" w:rsidRPr="004E1D72" w:rsidRDefault="00472358" w:rsidP="007161B1">
      <w:pPr>
        <w:spacing w:line="600" w:lineRule="exact"/>
        <w:ind w:firstLineChars="200" w:firstLine="640"/>
        <w:rPr>
          <w:rFonts w:ascii="仿宋_GB2312" w:eastAsia="仿宋_GB2312"/>
          <w:color w:val="0D0D0D"/>
          <w:sz w:val="32"/>
          <w:szCs w:val="32"/>
        </w:rPr>
      </w:pPr>
      <w:r w:rsidRPr="004E1D72">
        <w:rPr>
          <w:rFonts w:ascii="仿宋_GB2312" w:eastAsia="仿宋_GB2312"/>
          <w:sz w:val="32"/>
          <w:szCs w:val="32"/>
        </w:rPr>
        <w:t>2.</w:t>
      </w:r>
      <w:r>
        <w:rPr>
          <w:rFonts w:ascii="仿宋_GB2312" w:eastAsia="仿宋_GB2312" w:hint="eastAsia"/>
          <w:color w:val="0D0D0D"/>
          <w:sz w:val="32"/>
          <w:szCs w:val="32"/>
        </w:rPr>
        <w:t>结合</w:t>
      </w:r>
      <w:r w:rsidRPr="004E1D72">
        <w:rPr>
          <w:rFonts w:ascii="仿宋_GB2312" w:eastAsia="仿宋_GB2312" w:hint="eastAsia"/>
          <w:color w:val="0D0D0D"/>
          <w:sz w:val="32"/>
          <w:szCs w:val="32"/>
        </w:rPr>
        <w:t>园区劳动力需求，有针对性</w:t>
      </w:r>
      <w:r>
        <w:rPr>
          <w:rFonts w:ascii="仿宋_GB2312" w:eastAsia="仿宋_GB2312" w:hint="eastAsia"/>
          <w:color w:val="0D0D0D"/>
          <w:sz w:val="32"/>
          <w:szCs w:val="32"/>
        </w:rPr>
        <w:t>地</w:t>
      </w:r>
      <w:r w:rsidRPr="004E1D72">
        <w:rPr>
          <w:rFonts w:ascii="仿宋_GB2312" w:eastAsia="仿宋_GB2312" w:hint="eastAsia"/>
          <w:color w:val="0D0D0D"/>
          <w:sz w:val="32"/>
          <w:szCs w:val="32"/>
        </w:rPr>
        <w:t>落实社保减免、失业保险稳岗返还、</w:t>
      </w:r>
      <w:r>
        <w:rPr>
          <w:rFonts w:ascii="仿宋_GB2312" w:eastAsia="仿宋_GB2312" w:hint="eastAsia"/>
          <w:color w:val="0D0D0D"/>
          <w:sz w:val="32"/>
          <w:szCs w:val="32"/>
        </w:rPr>
        <w:t>职业教育</w:t>
      </w:r>
      <w:r w:rsidRPr="004E1D72">
        <w:rPr>
          <w:rFonts w:ascii="仿宋_GB2312" w:eastAsia="仿宋_GB2312" w:hint="eastAsia"/>
          <w:color w:val="0D0D0D"/>
          <w:sz w:val="32"/>
          <w:szCs w:val="32"/>
        </w:rPr>
        <w:t>培训</w:t>
      </w:r>
      <w:r>
        <w:rPr>
          <w:rFonts w:ascii="仿宋_GB2312" w:eastAsia="仿宋_GB2312" w:hint="eastAsia"/>
          <w:color w:val="0D0D0D"/>
          <w:sz w:val="32"/>
          <w:szCs w:val="32"/>
        </w:rPr>
        <w:t>等稳岗</w:t>
      </w:r>
      <w:r w:rsidRPr="004E1D72">
        <w:rPr>
          <w:rFonts w:ascii="仿宋_GB2312" w:eastAsia="仿宋_GB2312" w:hint="eastAsia"/>
          <w:color w:val="0D0D0D"/>
          <w:sz w:val="32"/>
          <w:szCs w:val="32"/>
        </w:rPr>
        <w:t>促就业政策；</w:t>
      </w:r>
      <w:r>
        <w:rPr>
          <w:rFonts w:ascii="仿宋_GB2312" w:eastAsia="仿宋_GB2312" w:hint="eastAsia"/>
          <w:color w:val="0D0D0D"/>
          <w:sz w:val="32"/>
          <w:szCs w:val="32"/>
        </w:rPr>
        <w:t>不断</w:t>
      </w:r>
      <w:r w:rsidRPr="004E1D72">
        <w:rPr>
          <w:rFonts w:ascii="仿宋_GB2312" w:eastAsia="仿宋_GB2312" w:hint="eastAsia"/>
          <w:color w:val="0D0D0D"/>
          <w:sz w:val="32"/>
          <w:szCs w:val="32"/>
        </w:rPr>
        <w:t>完善就业失业登记、求职招聘、劳动维权等服务。</w:t>
      </w:r>
      <w:r>
        <w:rPr>
          <w:rFonts w:ascii="仿宋_GB2312" w:eastAsia="仿宋_GB2312" w:hint="eastAsia"/>
          <w:color w:val="0D0D0D"/>
          <w:sz w:val="32"/>
          <w:szCs w:val="32"/>
        </w:rPr>
        <w:t>严格</w:t>
      </w:r>
      <w:r w:rsidRPr="004E1D72">
        <w:rPr>
          <w:rFonts w:ascii="仿宋_GB2312" w:eastAsia="仿宋_GB2312" w:hint="eastAsia"/>
          <w:color w:val="0D0D0D"/>
          <w:sz w:val="32"/>
          <w:szCs w:val="32"/>
        </w:rPr>
        <w:t>落实</w:t>
      </w:r>
      <w:r>
        <w:rPr>
          <w:rFonts w:ascii="仿宋_GB2312" w:eastAsia="仿宋_GB2312" w:hint="eastAsia"/>
          <w:color w:val="0D0D0D"/>
          <w:sz w:val="32"/>
          <w:szCs w:val="32"/>
        </w:rPr>
        <w:t>园区务工人员及子女</w:t>
      </w:r>
      <w:r w:rsidRPr="004E1D72">
        <w:rPr>
          <w:rFonts w:ascii="仿宋_GB2312" w:eastAsia="仿宋_GB2312" w:hint="eastAsia"/>
          <w:color w:val="0D0D0D"/>
          <w:sz w:val="32"/>
          <w:szCs w:val="32"/>
        </w:rPr>
        <w:t>享受教育、医疗等保障性政策。</w:t>
      </w:r>
      <w:r w:rsidRPr="006F2DB2">
        <w:rPr>
          <w:rFonts w:ascii="楷体_GB2312" w:eastAsia="楷体_GB2312" w:hint="eastAsia"/>
          <w:color w:val="0D0D0D"/>
          <w:sz w:val="32"/>
          <w:szCs w:val="32"/>
        </w:rPr>
        <w:t>〔</w:t>
      </w:r>
      <w:r w:rsidR="006872CF">
        <w:rPr>
          <w:rFonts w:ascii="楷体_GB2312" w:eastAsia="楷体_GB2312" w:hAnsi="楷体" w:hint="eastAsia"/>
          <w:color w:val="0D0D0D"/>
          <w:sz w:val="32"/>
          <w:szCs w:val="32"/>
        </w:rPr>
        <w:t>市人力资源</w:t>
      </w:r>
      <w:r w:rsidRPr="006F2DB2">
        <w:rPr>
          <w:rFonts w:ascii="楷体_GB2312" w:eastAsia="楷体_GB2312" w:hAnsi="楷体" w:hint="eastAsia"/>
          <w:color w:val="0D0D0D"/>
          <w:sz w:val="32"/>
          <w:szCs w:val="32"/>
        </w:rPr>
        <w:t>社会保障局、市卫生健康委、市教育局牵头；各县市区政府（管委会）负责</w:t>
      </w:r>
      <w:r w:rsidRPr="006F2DB2">
        <w:rPr>
          <w:rFonts w:ascii="楷体_GB2312" w:eastAsia="楷体_GB2312" w:hint="eastAsia"/>
          <w:color w:val="0D0D0D"/>
          <w:sz w:val="32"/>
          <w:szCs w:val="32"/>
        </w:rPr>
        <w:t>〕</w:t>
      </w:r>
    </w:p>
    <w:p w:rsidR="00472358" w:rsidRDefault="00472358" w:rsidP="007161B1">
      <w:pPr>
        <w:spacing w:line="600" w:lineRule="exact"/>
        <w:ind w:firstLineChars="200" w:firstLine="640"/>
        <w:rPr>
          <w:rFonts w:ascii="仿宋_GB2312" w:eastAsia="仿宋_GB2312"/>
          <w:color w:val="0D0D0D"/>
          <w:sz w:val="32"/>
          <w:szCs w:val="32"/>
        </w:rPr>
      </w:pPr>
      <w:r w:rsidRPr="006F2DB2">
        <w:rPr>
          <w:rFonts w:ascii="楷体_GB2312" w:eastAsia="楷体_GB2312" w:hAnsi="楷体" w:hint="eastAsia"/>
          <w:color w:val="0D0D0D"/>
          <w:sz w:val="32"/>
          <w:szCs w:val="32"/>
        </w:rPr>
        <w:t>（六）实施产业链招商。</w:t>
      </w:r>
      <w:r w:rsidRPr="00D703E0">
        <w:rPr>
          <w:rFonts w:ascii="仿宋_GB2312" w:eastAsia="仿宋_GB2312" w:hint="eastAsia"/>
          <w:color w:val="0D0D0D"/>
          <w:sz w:val="32"/>
          <w:szCs w:val="32"/>
        </w:rPr>
        <w:t>围绕</w:t>
      </w:r>
      <w:r>
        <w:rPr>
          <w:rFonts w:ascii="仿宋_GB2312" w:eastAsia="仿宋_GB2312" w:hint="eastAsia"/>
          <w:color w:val="0D0D0D"/>
          <w:sz w:val="32"/>
          <w:szCs w:val="32"/>
        </w:rPr>
        <w:t>打造</w:t>
      </w:r>
      <w:r w:rsidRPr="00D703E0">
        <w:rPr>
          <w:rFonts w:ascii="仿宋_GB2312" w:eastAsia="仿宋_GB2312" w:hint="eastAsia"/>
          <w:color w:val="0D0D0D"/>
          <w:sz w:val="32"/>
          <w:szCs w:val="32"/>
        </w:rPr>
        <w:t>“</w:t>
      </w:r>
      <w:r w:rsidRPr="00D703E0">
        <w:rPr>
          <w:rFonts w:ascii="仿宋_GB2312" w:eastAsia="仿宋_GB2312"/>
          <w:color w:val="0D0D0D"/>
          <w:sz w:val="32"/>
          <w:szCs w:val="32"/>
        </w:rPr>
        <w:t>353</w:t>
      </w:r>
      <w:r w:rsidRPr="00D703E0">
        <w:rPr>
          <w:rFonts w:ascii="仿宋_GB2312" w:eastAsia="仿宋_GB2312" w:hint="eastAsia"/>
          <w:color w:val="0D0D0D"/>
          <w:sz w:val="32"/>
          <w:szCs w:val="32"/>
        </w:rPr>
        <w:t>”产业体系，以</w:t>
      </w:r>
      <w:r>
        <w:rPr>
          <w:rFonts w:ascii="仿宋_GB2312" w:eastAsia="仿宋_GB2312" w:hint="eastAsia"/>
          <w:color w:val="0D0D0D"/>
          <w:sz w:val="32"/>
          <w:szCs w:val="32"/>
        </w:rPr>
        <w:t>工业园区</w:t>
      </w:r>
      <w:r w:rsidRPr="00D703E0">
        <w:rPr>
          <w:rFonts w:ascii="仿宋_GB2312" w:eastAsia="仿宋_GB2312" w:hint="eastAsia"/>
          <w:color w:val="0D0D0D"/>
          <w:sz w:val="32"/>
          <w:szCs w:val="32"/>
        </w:rPr>
        <w:t>产业配套带动企业集聚发展。</w:t>
      </w:r>
    </w:p>
    <w:p w:rsidR="00472358" w:rsidRPr="00727734" w:rsidRDefault="00472358" w:rsidP="007161B1">
      <w:pPr>
        <w:spacing w:line="600" w:lineRule="exact"/>
        <w:ind w:firstLineChars="200" w:firstLine="640"/>
        <w:rPr>
          <w:rFonts w:ascii="楷体" w:eastAsia="楷体" w:hAnsi="楷体"/>
          <w:color w:val="0D0D0D"/>
          <w:sz w:val="32"/>
          <w:szCs w:val="32"/>
        </w:rPr>
      </w:pPr>
      <w:r>
        <w:rPr>
          <w:rFonts w:ascii="仿宋_GB2312" w:eastAsia="仿宋_GB2312"/>
          <w:color w:val="0D0D0D"/>
          <w:sz w:val="32"/>
          <w:szCs w:val="32"/>
        </w:rPr>
        <w:t>1.</w:t>
      </w:r>
      <w:r w:rsidRPr="00D703E0">
        <w:rPr>
          <w:rFonts w:ascii="仿宋_GB2312" w:eastAsia="仿宋_GB2312" w:hint="eastAsia"/>
          <w:color w:val="0D0D0D"/>
          <w:sz w:val="32"/>
          <w:szCs w:val="32"/>
        </w:rPr>
        <w:t>围绕</w:t>
      </w:r>
      <w:r>
        <w:rPr>
          <w:rFonts w:ascii="仿宋_GB2312" w:eastAsia="仿宋_GB2312" w:hint="eastAsia"/>
          <w:color w:val="0D0D0D"/>
          <w:sz w:val="32"/>
          <w:szCs w:val="32"/>
        </w:rPr>
        <w:t>“</w:t>
      </w:r>
      <w:smartTag w:uri="urn:schemas-microsoft-com:office:smarttags" w:element="chmetcnv">
        <w:smartTagPr>
          <w:attr w:name="UnitName" w:val="”"/>
          <w:attr w:name="SourceValue" w:val="353"/>
          <w:attr w:name="HasSpace" w:val="False"/>
          <w:attr w:name="Negative" w:val="False"/>
          <w:attr w:name="NumberType" w:val="1"/>
          <w:attr w:name="TCSC" w:val="0"/>
        </w:smartTagPr>
        <w:r>
          <w:rPr>
            <w:rFonts w:ascii="仿宋_GB2312" w:eastAsia="仿宋_GB2312"/>
            <w:color w:val="0D0D0D"/>
            <w:sz w:val="32"/>
            <w:szCs w:val="32"/>
          </w:rPr>
          <w:t>353</w:t>
        </w:r>
        <w:r>
          <w:rPr>
            <w:rFonts w:ascii="仿宋_GB2312" w:eastAsia="仿宋_GB2312" w:hint="eastAsia"/>
            <w:color w:val="0D0D0D"/>
            <w:sz w:val="32"/>
            <w:szCs w:val="32"/>
          </w:rPr>
          <w:t>”</w:t>
        </w:r>
      </w:smartTag>
      <w:r w:rsidRPr="00D703E0">
        <w:rPr>
          <w:rFonts w:ascii="仿宋_GB2312" w:eastAsia="仿宋_GB2312" w:hint="eastAsia"/>
          <w:color w:val="0D0D0D"/>
          <w:sz w:val="32"/>
          <w:szCs w:val="32"/>
        </w:rPr>
        <w:t>产业</w:t>
      </w:r>
      <w:r>
        <w:rPr>
          <w:rFonts w:ascii="仿宋_GB2312" w:eastAsia="仿宋_GB2312" w:hint="eastAsia"/>
          <w:color w:val="0D0D0D"/>
          <w:sz w:val="32"/>
          <w:szCs w:val="32"/>
        </w:rPr>
        <w:t>体系</w:t>
      </w:r>
      <w:r w:rsidRPr="00D703E0">
        <w:rPr>
          <w:rFonts w:ascii="仿宋_GB2312" w:eastAsia="仿宋_GB2312" w:hint="eastAsia"/>
          <w:color w:val="0D0D0D"/>
          <w:sz w:val="32"/>
          <w:szCs w:val="32"/>
        </w:rPr>
        <w:t>育链、延链、补链、强链，构建形成以渭北工业集中区为引领，各园区优势互补、协同发展的新格局。</w:t>
      </w:r>
      <w:r w:rsidRPr="006F2DB2">
        <w:rPr>
          <w:rFonts w:ascii="楷体_GB2312" w:eastAsia="楷体_GB2312" w:hAnsi="楷体" w:hint="eastAsia"/>
          <w:color w:val="0D0D0D"/>
          <w:sz w:val="32"/>
          <w:szCs w:val="32"/>
        </w:rPr>
        <w:t>〔市工业和信息化局、市发展改革委、市自然资源规划局、渭南高新区牵头；各县市区政府（管委会）负责〕</w:t>
      </w:r>
    </w:p>
    <w:p w:rsidR="00472358" w:rsidRDefault="00472358" w:rsidP="007161B1">
      <w:pPr>
        <w:spacing w:line="600" w:lineRule="exact"/>
        <w:ind w:firstLineChars="200" w:firstLine="640"/>
        <w:rPr>
          <w:rFonts w:ascii="仿宋_GB2312" w:eastAsia="仿宋_GB2312"/>
          <w:color w:val="0D0D0D"/>
          <w:sz w:val="32"/>
          <w:szCs w:val="32"/>
        </w:rPr>
      </w:pPr>
      <w:r>
        <w:rPr>
          <w:rFonts w:ascii="仿宋_GB2312" w:eastAsia="仿宋_GB2312"/>
          <w:color w:val="0D0D0D"/>
          <w:sz w:val="32"/>
          <w:szCs w:val="32"/>
        </w:rPr>
        <w:t>2.</w:t>
      </w:r>
      <w:r>
        <w:rPr>
          <w:rFonts w:ascii="仿宋_GB2312" w:eastAsia="仿宋_GB2312" w:hAnsi="仿宋" w:hint="eastAsia"/>
          <w:sz w:val="32"/>
          <w:szCs w:val="32"/>
        </w:rPr>
        <w:t>支持园区特色产业规模化、全产业链化发展，促进产业结</w:t>
      </w:r>
      <w:r>
        <w:rPr>
          <w:rFonts w:ascii="仿宋_GB2312" w:eastAsia="仿宋_GB2312" w:hAnsi="仿宋" w:hint="eastAsia"/>
          <w:sz w:val="32"/>
          <w:szCs w:val="32"/>
        </w:rPr>
        <w:lastRenderedPageBreak/>
        <w:t>构转型升级</w:t>
      </w:r>
      <w:r w:rsidRPr="00546CC9">
        <w:rPr>
          <w:rFonts w:ascii="仿宋_GB2312" w:eastAsia="仿宋_GB2312" w:hAnsi="仿宋" w:hint="eastAsia"/>
          <w:sz w:val="32"/>
          <w:szCs w:val="32"/>
        </w:rPr>
        <w:t>。</w:t>
      </w:r>
      <w:r>
        <w:rPr>
          <w:rFonts w:ascii="仿宋_GB2312" w:eastAsia="仿宋_GB2312" w:hint="eastAsia"/>
          <w:color w:val="0D0D0D"/>
          <w:sz w:val="32"/>
          <w:szCs w:val="32"/>
        </w:rPr>
        <w:t>开</w:t>
      </w:r>
      <w:r w:rsidRPr="00D703E0">
        <w:rPr>
          <w:rFonts w:ascii="仿宋_GB2312" w:eastAsia="仿宋_GB2312" w:hint="eastAsia"/>
          <w:color w:val="0D0D0D"/>
          <w:sz w:val="32"/>
          <w:szCs w:val="32"/>
        </w:rPr>
        <w:t>展产业链招商、主题招商、以商招商，确保各园区每年签约落地重大工业</w:t>
      </w:r>
      <w:r>
        <w:rPr>
          <w:rFonts w:ascii="仿宋_GB2312" w:eastAsia="仿宋_GB2312" w:hint="eastAsia"/>
          <w:color w:val="0D0D0D"/>
          <w:sz w:val="32"/>
          <w:szCs w:val="32"/>
        </w:rPr>
        <w:t>类</w:t>
      </w:r>
      <w:r w:rsidRPr="00D703E0">
        <w:rPr>
          <w:rFonts w:ascii="仿宋_GB2312" w:eastAsia="仿宋_GB2312" w:hint="eastAsia"/>
          <w:color w:val="0D0D0D"/>
          <w:sz w:val="32"/>
          <w:szCs w:val="32"/>
        </w:rPr>
        <w:t>项目不少于</w:t>
      </w:r>
      <w:r>
        <w:rPr>
          <w:rFonts w:ascii="仿宋_GB2312" w:eastAsia="仿宋_GB2312"/>
          <w:color w:val="0D0D0D"/>
          <w:sz w:val="32"/>
          <w:szCs w:val="32"/>
        </w:rPr>
        <w:t>2</w:t>
      </w:r>
      <w:r w:rsidRPr="00D703E0">
        <w:rPr>
          <w:rFonts w:ascii="仿宋_GB2312" w:eastAsia="仿宋_GB2312" w:hint="eastAsia"/>
          <w:color w:val="0D0D0D"/>
          <w:sz w:val="32"/>
          <w:szCs w:val="32"/>
        </w:rPr>
        <w:t>个。</w:t>
      </w:r>
      <w:r w:rsidRPr="006F2DB2">
        <w:rPr>
          <w:rFonts w:ascii="楷体_GB2312" w:eastAsia="楷体_GB2312" w:hAnsi="楷体" w:hint="eastAsia"/>
          <w:color w:val="0D0D0D"/>
          <w:sz w:val="32"/>
          <w:szCs w:val="32"/>
        </w:rPr>
        <w:t>〔市对外经济合作局牵头；各县市区政府（管委会）负责〕</w:t>
      </w:r>
    </w:p>
    <w:p w:rsidR="00472358" w:rsidRPr="00727734" w:rsidRDefault="00472358" w:rsidP="007161B1">
      <w:pPr>
        <w:spacing w:line="600" w:lineRule="exact"/>
        <w:ind w:firstLineChars="200" w:firstLine="640"/>
        <w:rPr>
          <w:rFonts w:ascii="楷体" w:eastAsia="楷体" w:hAnsi="楷体"/>
          <w:color w:val="0D0D0D"/>
          <w:sz w:val="32"/>
          <w:szCs w:val="32"/>
        </w:rPr>
      </w:pPr>
      <w:r>
        <w:rPr>
          <w:rFonts w:ascii="仿宋_GB2312" w:eastAsia="仿宋_GB2312"/>
          <w:color w:val="0D0D0D"/>
          <w:sz w:val="32"/>
          <w:szCs w:val="32"/>
        </w:rPr>
        <w:t>3.</w:t>
      </w:r>
      <w:r w:rsidRPr="00D703E0">
        <w:rPr>
          <w:rFonts w:ascii="仿宋_GB2312" w:eastAsia="仿宋_GB2312" w:hint="eastAsia"/>
          <w:color w:val="0D0D0D"/>
          <w:sz w:val="32"/>
          <w:szCs w:val="32"/>
        </w:rPr>
        <w:t>建立</w:t>
      </w:r>
      <w:r>
        <w:rPr>
          <w:rFonts w:ascii="仿宋_GB2312" w:eastAsia="仿宋_GB2312" w:hint="eastAsia"/>
          <w:color w:val="0D0D0D"/>
          <w:sz w:val="32"/>
          <w:szCs w:val="32"/>
        </w:rPr>
        <w:t>全市</w:t>
      </w:r>
      <w:r w:rsidRPr="00D703E0">
        <w:rPr>
          <w:rFonts w:ascii="仿宋_GB2312" w:eastAsia="仿宋_GB2312" w:hint="eastAsia"/>
          <w:color w:val="0D0D0D"/>
          <w:sz w:val="32"/>
          <w:szCs w:val="32"/>
        </w:rPr>
        <w:t>招商项目</w:t>
      </w:r>
      <w:r w:rsidRPr="009978FD">
        <w:rPr>
          <w:rFonts w:ascii="仿宋_GB2312" w:eastAsia="仿宋_GB2312" w:hint="eastAsia"/>
          <w:color w:val="0D0D0D"/>
          <w:sz w:val="32"/>
          <w:szCs w:val="32"/>
        </w:rPr>
        <w:t>线上</w:t>
      </w:r>
      <w:r w:rsidRPr="00D703E0">
        <w:rPr>
          <w:rFonts w:ascii="仿宋_GB2312" w:eastAsia="仿宋_GB2312" w:hint="eastAsia"/>
          <w:color w:val="0D0D0D"/>
          <w:sz w:val="32"/>
          <w:szCs w:val="32"/>
        </w:rPr>
        <w:t>信息平台共享交流机制，统筹推进市、县、园区三级招商资源、信息渠道同步共享，有序招商。</w:t>
      </w:r>
      <w:r w:rsidRPr="006F2DB2">
        <w:rPr>
          <w:rFonts w:ascii="楷体_GB2312" w:eastAsia="楷体_GB2312" w:hAnsi="楷体" w:hint="eastAsia"/>
          <w:color w:val="0D0D0D"/>
          <w:sz w:val="32"/>
          <w:szCs w:val="32"/>
        </w:rPr>
        <w:t>〔市对外经济合作局、市行政审批局牵头；各县市区政府（管委会）负责〕</w:t>
      </w:r>
    </w:p>
    <w:p w:rsidR="00472358" w:rsidRPr="004D2992" w:rsidRDefault="00472358" w:rsidP="007161B1">
      <w:pPr>
        <w:spacing w:line="600" w:lineRule="exact"/>
        <w:ind w:firstLineChars="200" w:firstLine="640"/>
        <w:rPr>
          <w:rFonts w:ascii="仿宋_GB2312" w:eastAsia="仿宋_GB2312" w:hAnsi="楷体" w:cs="宋体"/>
          <w:color w:val="0D0D0D"/>
          <w:kern w:val="0"/>
          <w:sz w:val="32"/>
          <w:szCs w:val="32"/>
        </w:rPr>
      </w:pPr>
      <w:r w:rsidRPr="006F2DB2">
        <w:rPr>
          <w:rFonts w:ascii="楷体_GB2312" w:eastAsia="楷体_GB2312" w:hAnsi="楷体" w:hint="eastAsia"/>
          <w:color w:val="0D0D0D"/>
          <w:sz w:val="32"/>
          <w:szCs w:val="32"/>
        </w:rPr>
        <w:t>（七）加</w:t>
      </w:r>
      <w:r w:rsidRPr="006F2DB2">
        <w:rPr>
          <w:rFonts w:ascii="楷体_GB2312" w:eastAsia="楷体_GB2312" w:hAnsi="楷体" w:cs="宋体" w:hint="eastAsia"/>
          <w:color w:val="0D0D0D"/>
          <w:kern w:val="0"/>
          <w:sz w:val="32"/>
          <w:szCs w:val="32"/>
        </w:rPr>
        <w:t>强小微企业“双创”平台建设。</w:t>
      </w:r>
      <w:r w:rsidRPr="00D703E0">
        <w:rPr>
          <w:rFonts w:ascii="仿宋_GB2312" w:eastAsia="仿宋_GB2312" w:hAnsi="微软雅黑" w:cs="宋体" w:hint="eastAsia"/>
          <w:color w:val="0D0D0D"/>
          <w:kern w:val="0"/>
          <w:sz w:val="32"/>
          <w:szCs w:val="32"/>
        </w:rPr>
        <w:t>坚持“政府引导、市</w:t>
      </w:r>
      <w:r>
        <w:rPr>
          <w:rFonts w:ascii="仿宋_GB2312" w:eastAsia="仿宋_GB2312" w:hAnsi="微软雅黑" w:cs="宋体" w:hint="eastAsia"/>
          <w:color w:val="0D0D0D"/>
          <w:kern w:val="0"/>
          <w:sz w:val="32"/>
          <w:szCs w:val="32"/>
        </w:rPr>
        <w:t>场运作、功能完善、开放共享”原则，推进小微企业创业创新基地建设，</w:t>
      </w:r>
      <w:r>
        <w:rPr>
          <w:rFonts w:ascii="仿宋_GB2312" w:eastAsia="仿宋_GB2312" w:hAnsi="楷体" w:cs="宋体" w:hint="eastAsia"/>
          <w:color w:val="0D0D0D"/>
          <w:kern w:val="0"/>
          <w:sz w:val="32"/>
          <w:szCs w:val="32"/>
        </w:rPr>
        <w:t>为全市</w:t>
      </w:r>
      <w:r w:rsidRPr="004D2992">
        <w:rPr>
          <w:rFonts w:ascii="仿宋_GB2312" w:eastAsia="仿宋_GB2312" w:hAnsi="楷体" w:cs="宋体" w:hint="eastAsia"/>
          <w:color w:val="0D0D0D"/>
          <w:kern w:val="0"/>
          <w:sz w:val="32"/>
          <w:szCs w:val="32"/>
        </w:rPr>
        <w:t>中小微企业创新创业</w:t>
      </w:r>
      <w:r>
        <w:rPr>
          <w:rFonts w:ascii="仿宋_GB2312" w:eastAsia="仿宋_GB2312" w:hAnsi="楷体" w:cs="宋体" w:hint="eastAsia"/>
          <w:color w:val="0D0D0D"/>
          <w:kern w:val="0"/>
          <w:sz w:val="32"/>
          <w:szCs w:val="32"/>
        </w:rPr>
        <w:t>发展</w:t>
      </w:r>
      <w:r w:rsidRPr="004D2992">
        <w:rPr>
          <w:rFonts w:ascii="仿宋_GB2312" w:eastAsia="仿宋_GB2312" w:hAnsi="楷体" w:cs="宋体" w:hint="eastAsia"/>
          <w:color w:val="0D0D0D"/>
          <w:kern w:val="0"/>
          <w:sz w:val="32"/>
          <w:szCs w:val="32"/>
        </w:rPr>
        <w:t>提供平台保障。</w:t>
      </w:r>
    </w:p>
    <w:p w:rsidR="00472358" w:rsidRPr="004D2992" w:rsidRDefault="00472358" w:rsidP="007161B1">
      <w:pPr>
        <w:spacing w:line="600" w:lineRule="exact"/>
        <w:ind w:firstLineChars="200" w:firstLine="640"/>
        <w:rPr>
          <w:rFonts w:ascii="楷体" w:eastAsia="楷体" w:hAnsi="楷体" w:cs="宋体"/>
          <w:color w:val="0D0D0D"/>
          <w:kern w:val="0"/>
          <w:sz w:val="32"/>
          <w:szCs w:val="32"/>
        </w:rPr>
      </w:pPr>
      <w:r w:rsidRPr="00D703E0">
        <w:rPr>
          <w:rFonts w:ascii="仿宋_GB2312" w:eastAsia="仿宋_GB2312" w:hAnsi="宋体" w:cs="宋体" w:hint="eastAsia"/>
          <w:color w:val="0D0D0D"/>
          <w:kern w:val="0"/>
          <w:sz w:val="32"/>
          <w:szCs w:val="32"/>
        </w:rPr>
        <w:t>鼓励</w:t>
      </w:r>
      <w:r>
        <w:rPr>
          <w:rFonts w:ascii="仿宋_GB2312" w:eastAsia="仿宋_GB2312" w:hAnsi="宋体" w:cs="宋体" w:hint="eastAsia"/>
          <w:color w:val="0D0D0D"/>
          <w:kern w:val="0"/>
          <w:sz w:val="32"/>
          <w:szCs w:val="32"/>
        </w:rPr>
        <w:t>园区入驻</w:t>
      </w:r>
      <w:r w:rsidRPr="00D703E0">
        <w:rPr>
          <w:rFonts w:ascii="仿宋_GB2312" w:eastAsia="仿宋_GB2312" w:hAnsi="宋体" w:cs="宋体" w:hint="eastAsia"/>
          <w:color w:val="0D0D0D"/>
          <w:kern w:val="0"/>
          <w:sz w:val="32"/>
          <w:szCs w:val="32"/>
        </w:rPr>
        <w:t>企业利用自有</w:t>
      </w:r>
      <w:r>
        <w:rPr>
          <w:rFonts w:ascii="仿宋_GB2312" w:eastAsia="仿宋_GB2312" w:hAnsi="宋体" w:cs="宋体" w:hint="eastAsia"/>
          <w:color w:val="0D0D0D"/>
          <w:kern w:val="0"/>
          <w:sz w:val="32"/>
          <w:szCs w:val="32"/>
        </w:rPr>
        <w:t>厂区</w:t>
      </w:r>
      <w:r w:rsidRPr="00D703E0">
        <w:rPr>
          <w:rFonts w:ascii="仿宋_GB2312" w:eastAsia="仿宋_GB2312" w:hAnsi="宋体" w:cs="宋体" w:hint="eastAsia"/>
          <w:color w:val="0D0D0D"/>
          <w:kern w:val="0"/>
          <w:sz w:val="32"/>
          <w:szCs w:val="32"/>
        </w:rPr>
        <w:t>、厂房等</w:t>
      </w:r>
      <w:r w:rsidRPr="00D703E0">
        <w:rPr>
          <w:rFonts w:ascii="仿宋_GB2312" w:eastAsia="仿宋_GB2312" w:hAnsi="仿宋_GB2312" w:cs="仿宋_GB2312" w:hint="eastAsia"/>
          <w:color w:val="0D0D0D"/>
          <w:sz w:val="32"/>
          <w:szCs w:val="32"/>
        </w:rPr>
        <w:t>为</w:t>
      </w:r>
      <w:r>
        <w:rPr>
          <w:rFonts w:ascii="仿宋_GB2312" w:eastAsia="仿宋_GB2312" w:hAnsi="仿宋_GB2312" w:cs="仿宋_GB2312" w:hint="eastAsia"/>
          <w:color w:val="0D0D0D"/>
          <w:sz w:val="32"/>
          <w:szCs w:val="32"/>
        </w:rPr>
        <w:t>中</w:t>
      </w:r>
      <w:r w:rsidRPr="00D703E0">
        <w:rPr>
          <w:rFonts w:ascii="仿宋_GB2312" w:eastAsia="仿宋_GB2312" w:hAnsi="仿宋_GB2312" w:cs="仿宋_GB2312" w:hint="eastAsia"/>
          <w:color w:val="0D0D0D"/>
          <w:sz w:val="32"/>
          <w:szCs w:val="32"/>
        </w:rPr>
        <w:t>小微企业提供研发、生产、经营场地，</w:t>
      </w:r>
      <w:r>
        <w:rPr>
          <w:rFonts w:ascii="仿宋_GB2312" w:eastAsia="仿宋_GB2312" w:hAnsi="微软雅黑" w:cs="宋体" w:hint="eastAsia"/>
          <w:color w:val="0D0D0D"/>
          <w:kern w:val="0"/>
          <w:sz w:val="32"/>
          <w:szCs w:val="32"/>
        </w:rPr>
        <w:t>构建形成</w:t>
      </w:r>
      <w:r w:rsidRPr="00D703E0">
        <w:rPr>
          <w:rFonts w:ascii="仿宋_GB2312" w:eastAsia="仿宋_GB2312" w:hAnsi="微软雅黑" w:cs="宋体" w:hint="eastAsia"/>
          <w:color w:val="0D0D0D"/>
          <w:kern w:val="0"/>
          <w:sz w:val="32"/>
          <w:szCs w:val="32"/>
        </w:rPr>
        <w:t>一批低成本、便利化、全要素、开放式的创业创新空间</w:t>
      </w:r>
      <w:r w:rsidRPr="00D703E0">
        <w:rPr>
          <w:rFonts w:ascii="仿宋_GB2312" w:eastAsia="仿宋_GB2312" w:hAnsi="宋体" w:cs="宋体" w:hint="eastAsia"/>
          <w:color w:val="0D0D0D"/>
          <w:kern w:val="0"/>
          <w:sz w:val="32"/>
          <w:szCs w:val="32"/>
        </w:rPr>
        <w:t>。</w:t>
      </w:r>
      <w:r w:rsidRPr="006F2DB2">
        <w:rPr>
          <w:rFonts w:ascii="楷体_GB2312" w:eastAsia="楷体_GB2312" w:hAnsi="楷体" w:hint="eastAsia"/>
          <w:color w:val="0D0D0D"/>
          <w:sz w:val="32"/>
          <w:szCs w:val="32"/>
        </w:rPr>
        <w:t>〔</w:t>
      </w:r>
      <w:r w:rsidRPr="006F2DB2">
        <w:rPr>
          <w:rFonts w:ascii="楷体_GB2312" w:eastAsia="楷体_GB2312" w:hAnsi="楷体" w:cs="宋体" w:hint="eastAsia"/>
          <w:color w:val="0D0D0D"/>
          <w:kern w:val="0"/>
          <w:sz w:val="32"/>
          <w:szCs w:val="32"/>
        </w:rPr>
        <w:t>市工业和信息化局牵头；</w:t>
      </w:r>
      <w:r w:rsidRPr="006F2DB2">
        <w:rPr>
          <w:rFonts w:ascii="楷体_GB2312" w:eastAsia="楷体_GB2312" w:hAnsi="楷体" w:hint="eastAsia"/>
          <w:color w:val="0D0D0D"/>
          <w:sz w:val="32"/>
          <w:szCs w:val="32"/>
        </w:rPr>
        <w:t>各县市区政府</w:t>
      </w:r>
      <w:r w:rsidRPr="006F2DB2">
        <w:rPr>
          <w:rFonts w:ascii="楷体_GB2312" w:eastAsia="楷体_GB2312" w:hAnsi="楷体" w:cs="宋体" w:hint="eastAsia"/>
          <w:color w:val="0D0D0D"/>
          <w:kern w:val="0"/>
          <w:sz w:val="32"/>
          <w:szCs w:val="32"/>
        </w:rPr>
        <w:t>（</w:t>
      </w:r>
      <w:r w:rsidRPr="006F2DB2">
        <w:rPr>
          <w:rFonts w:ascii="楷体_GB2312" w:eastAsia="楷体_GB2312" w:hAnsi="楷体" w:hint="eastAsia"/>
          <w:color w:val="0D0D0D"/>
          <w:sz w:val="32"/>
          <w:szCs w:val="32"/>
        </w:rPr>
        <w:t>管委会）负责〕</w:t>
      </w:r>
    </w:p>
    <w:p w:rsidR="00472358" w:rsidRPr="00925B31" w:rsidRDefault="00472358" w:rsidP="007161B1">
      <w:pPr>
        <w:spacing w:line="600" w:lineRule="exact"/>
        <w:ind w:firstLineChars="200" w:firstLine="640"/>
        <w:rPr>
          <w:rFonts w:ascii="仿宋_GB2312" w:eastAsia="仿宋_GB2312" w:hAnsi="楷体" w:cs="宋体"/>
          <w:color w:val="000000"/>
          <w:kern w:val="0"/>
          <w:sz w:val="32"/>
          <w:szCs w:val="32"/>
        </w:rPr>
      </w:pPr>
      <w:r w:rsidRPr="006F2DB2">
        <w:rPr>
          <w:rFonts w:ascii="楷体_GB2312" w:eastAsia="楷体_GB2312" w:hAnsi="楷体" w:cs="宋体" w:hint="eastAsia"/>
          <w:color w:val="0D0D0D"/>
          <w:kern w:val="0"/>
          <w:sz w:val="32"/>
          <w:szCs w:val="32"/>
        </w:rPr>
        <w:t>（八）坚守绿色发展底线</w:t>
      </w:r>
      <w:r w:rsidRPr="006F2DB2">
        <w:rPr>
          <w:rFonts w:ascii="楷体_GB2312" w:eastAsia="楷体_GB2312" w:hAnsi="楷体" w:cs="宋体" w:hint="eastAsia"/>
          <w:color w:val="000000"/>
          <w:kern w:val="0"/>
          <w:sz w:val="32"/>
          <w:szCs w:val="32"/>
        </w:rPr>
        <w:t>。</w:t>
      </w:r>
      <w:r w:rsidRPr="00925B31">
        <w:rPr>
          <w:rFonts w:ascii="仿宋_GB2312" w:eastAsia="仿宋_GB2312" w:hint="eastAsia"/>
          <w:color w:val="000000"/>
          <w:sz w:val="32"/>
          <w:szCs w:val="32"/>
        </w:rPr>
        <w:t>加强</w:t>
      </w:r>
      <w:r>
        <w:rPr>
          <w:rFonts w:ascii="仿宋_GB2312" w:eastAsia="仿宋_GB2312" w:hint="eastAsia"/>
          <w:color w:val="000000"/>
          <w:sz w:val="32"/>
          <w:szCs w:val="32"/>
        </w:rPr>
        <w:t>工业园区生态文明建设</w:t>
      </w:r>
      <w:r w:rsidRPr="00925B31">
        <w:rPr>
          <w:rFonts w:ascii="仿宋_GB2312" w:eastAsia="仿宋_GB2312" w:hint="eastAsia"/>
          <w:color w:val="000000"/>
          <w:sz w:val="32"/>
          <w:szCs w:val="32"/>
        </w:rPr>
        <w:t>战略定力，探索以生态优先、绿色发展为导向的高质量发展新路子</w:t>
      </w:r>
      <w:r>
        <w:rPr>
          <w:rFonts w:ascii="仿宋_GB2312" w:eastAsia="仿宋_GB2312" w:hint="eastAsia"/>
          <w:color w:val="000000"/>
          <w:sz w:val="32"/>
          <w:szCs w:val="32"/>
        </w:rPr>
        <w:t>。</w:t>
      </w:r>
    </w:p>
    <w:p w:rsidR="00472358" w:rsidRDefault="00472358" w:rsidP="007161B1">
      <w:pPr>
        <w:spacing w:line="600" w:lineRule="exact"/>
        <w:ind w:firstLineChars="200" w:firstLine="640"/>
        <w:rPr>
          <w:rFonts w:ascii="楷体" w:eastAsia="楷体" w:hAnsi="楷体"/>
          <w:color w:val="0D0D0D"/>
          <w:sz w:val="32"/>
          <w:szCs w:val="32"/>
        </w:rPr>
      </w:pPr>
      <w:r>
        <w:rPr>
          <w:rFonts w:ascii="仿宋_GB2312" w:eastAsia="仿宋_GB2312" w:hAnsi="仿宋_GB2312" w:cs="仿宋_GB2312"/>
          <w:bCs/>
          <w:color w:val="000000"/>
          <w:sz w:val="32"/>
          <w:szCs w:val="32"/>
        </w:rPr>
        <w:t>1.</w:t>
      </w:r>
      <w:r w:rsidRPr="0005231F">
        <w:rPr>
          <w:rFonts w:ascii="仿宋_GB2312" w:eastAsia="仿宋_GB2312" w:hAnsi="仿宋_GB2312" w:cs="仿宋_GB2312" w:hint="eastAsia"/>
          <w:bCs/>
          <w:color w:val="000000"/>
          <w:sz w:val="32"/>
          <w:szCs w:val="32"/>
        </w:rPr>
        <w:t>严格执行中省</w:t>
      </w:r>
      <w:r>
        <w:rPr>
          <w:rFonts w:ascii="仿宋_GB2312" w:eastAsia="仿宋_GB2312" w:hAnsi="仿宋_GB2312" w:cs="仿宋_GB2312" w:hint="eastAsia"/>
          <w:bCs/>
          <w:color w:val="000000"/>
          <w:sz w:val="32"/>
          <w:szCs w:val="32"/>
        </w:rPr>
        <w:t>生态环保</w:t>
      </w:r>
      <w:r w:rsidRPr="0005231F">
        <w:rPr>
          <w:rFonts w:ascii="仿宋_GB2312" w:eastAsia="仿宋_GB2312" w:hAnsi="仿宋_GB2312" w:cs="仿宋_GB2312" w:hint="eastAsia"/>
          <w:bCs/>
          <w:color w:val="000000"/>
          <w:sz w:val="32"/>
          <w:szCs w:val="32"/>
        </w:rPr>
        <w:t>政策法规，</w:t>
      </w:r>
      <w:r w:rsidRPr="0005231F">
        <w:rPr>
          <w:rFonts w:ascii="仿宋_GB2312" w:eastAsia="仿宋_GB2312" w:hAnsi="仿宋_GB2312" w:cs="仿宋_GB2312" w:hint="eastAsia"/>
          <w:color w:val="000000"/>
          <w:sz w:val="32"/>
          <w:szCs w:val="32"/>
        </w:rPr>
        <w:t>依法依规淘汰落后产能。支持重点行业开展生产技术改造</w:t>
      </w:r>
      <w:r w:rsidRPr="0005231F">
        <w:rPr>
          <w:rFonts w:ascii="仿宋_GB2312" w:eastAsia="仿宋_GB2312" w:hAnsi="仿宋" w:hint="eastAsia"/>
          <w:color w:val="000000"/>
          <w:sz w:val="32"/>
          <w:szCs w:val="32"/>
        </w:rPr>
        <w:t>，</w:t>
      </w:r>
      <w:r w:rsidRPr="0005231F">
        <w:rPr>
          <w:rFonts w:ascii="仿宋_GB2312" w:eastAsia="仿宋_GB2312" w:hAnsi="楷体" w:cs="宋体" w:hint="eastAsia"/>
          <w:color w:val="000000"/>
          <w:kern w:val="0"/>
          <w:sz w:val="32"/>
          <w:szCs w:val="32"/>
        </w:rPr>
        <w:t>促</w:t>
      </w:r>
      <w:r w:rsidRPr="0005231F">
        <w:rPr>
          <w:rFonts w:ascii="仿宋_GB2312" w:eastAsia="仿宋_GB2312" w:hAnsi="仿宋_GB2312" w:cs="仿宋_GB2312" w:hint="eastAsia"/>
          <w:bCs/>
          <w:color w:val="000000"/>
          <w:sz w:val="32"/>
          <w:szCs w:val="32"/>
        </w:rPr>
        <w:t>进</w:t>
      </w:r>
      <w:r w:rsidRPr="00D703E0">
        <w:rPr>
          <w:rFonts w:ascii="仿宋_GB2312" w:eastAsia="仿宋_GB2312" w:hAnsi="仿宋_GB2312" w:cs="仿宋_GB2312" w:hint="eastAsia"/>
          <w:bCs/>
          <w:color w:val="0D0D0D"/>
          <w:sz w:val="32"/>
          <w:szCs w:val="32"/>
        </w:rPr>
        <w:t>园区绿色循环发展</w:t>
      </w:r>
      <w:r>
        <w:rPr>
          <w:rFonts w:ascii="仿宋_GB2312" w:eastAsia="仿宋_GB2312" w:hAnsi="仿宋" w:hint="eastAsia"/>
          <w:color w:val="0D0D0D"/>
          <w:sz w:val="32"/>
          <w:szCs w:val="32"/>
        </w:rPr>
        <w:t>。推进园区污水处理等环保设施建设，</w:t>
      </w:r>
      <w:r w:rsidRPr="00D703E0">
        <w:rPr>
          <w:rFonts w:ascii="仿宋_GB2312" w:eastAsia="仿宋_GB2312" w:hAnsi="仿宋" w:hint="eastAsia"/>
          <w:color w:val="0D0D0D"/>
          <w:sz w:val="32"/>
          <w:szCs w:val="32"/>
        </w:rPr>
        <w:t>提升再生水利用率。</w:t>
      </w:r>
      <w:r w:rsidRPr="006F2DB2">
        <w:rPr>
          <w:rFonts w:ascii="楷体_GB2312" w:eastAsia="楷体_GB2312" w:hAnsi="楷体" w:hint="eastAsia"/>
          <w:color w:val="0D0D0D"/>
          <w:sz w:val="32"/>
          <w:szCs w:val="32"/>
        </w:rPr>
        <w:t>〔市生态环境局、</w:t>
      </w:r>
      <w:r w:rsidRPr="006F2DB2">
        <w:rPr>
          <w:rFonts w:ascii="楷体_GB2312" w:eastAsia="楷体_GB2312" w:hAnsi="楷体" w:cs="宋体" w:hint="eastAsia"/>
          <w:color w:val="0D0D0D"/>
          <w:kern w:val="0"/>
          <w:sz w:val="32"/>
          <w:szCs w:val="32"/>
        </w:rPr>
        <w:t>市工业和信息化局牵头；</w:t>
      </w:r>
      <w:r w:rsidRPr="006F2DB2">
        <w:rPr>
          <w:rFonts w:ascii="楷体_GB2312" w:eastAsia="楷体_GB2312" w:hAnsi="楷体" w:hint="eastAsia"/>
          <w:color w:val="0D0D0D"/>
          <w:sz w:val="32"/>
          <w:szCs w:val="32"/>
        </w:rPr>
        <w:t>各县市区政府</w:t>
      </w:r>
      <w:r w:rsidRPr="006F2DB2">
        <w:rPr>
          <w:rFonts w:ascii="楷体_GB2312" w:eastAsia="楷体_GB2312" w:hAnsi="楷体" w:cs="宋体" w:hint="eastAsia"/>
          <w:color w:val="0D0D0D"/>
          <w:kern w:val="0"/>
          <w:sz w:val="32"/>
          <w:szCs w:val="32"/>
        </w:rPr>
        <w:t>（</w:t>
      </w:r>
      <w:r w:rsidRPr="006F2DB2">
        <w:rPr>
          <w:rFonts w:ascii="楷体_GB2312" w:eastAsia="楷体_GB2312" w:hAnsi="楷体" w:hint="eastAsia"/>
          <w:color w:val="0D0D0D"/>
          <w:sz w:val="32"/>
          <w:szCs w:val="32"/>
        </w:rPr>
        <w:t>管委会）负责〕</w:t>
      </w:r>
    </w:p>
    <w:p w:rsidR="00472358" w:rsidRPr="00925B31" w:rsidRDefault="00472358" w:rsidP="007161B1">
      <w:pPr>
        <w:spacing w:line="600" w:lineRule="exact"/>
        <w:ind w:firstLineChars="200" w:firstLine="640"/>
        <w:rPr>
          <w:rFonts w:ascii="仿宋_GB2312" w:eastAsia="仿宋_GB2312" w:hAnsi="楷体" w:cs="宋体"/>
          <w:color w:val="0D0D0D"/>
          <w:kern w:val="0"/>
          <w:sz w:val="32"/>
          <w:szCs w:val="32"/>
        </w:rPr>
      </w:pPr>
      <w:r w:rsidRPr="00925B31">
        <w:rPr>
          <w:rFonts w:ascii="仿宋_GB2312" w:eastAsia="仿宋_GB2312" w:hAnsi="楷体"/>
          <w:color w:val="0D0D0D"/>
          <w:sz w:val="32"/>
          <w:szCs w:val="32"/>
        </w:rPr>
        <w:lastRenderedPageBreak/>
        <w:t>2.</w:t>
      </w:r>
      <w:r w:rsidRPr="009978FD">
        <w:rPr>
          <w:rFonts w:ascii="仿宋_GB2312" w:eastAsia="仿宋_GB2312" w:hAnsi="仿宋" w:hint="eastAsia"/>
          <w:bCs/>
          <w:color w:val="0D0D0D"/>
          <w:sz w:val="32"/>
          <w:szCs w:val="32"/>
        </w:rPr>
        <w:t>严格落实《全市</w:t>
      </w:r>
      <w:r w:rsidRPr="009978FD">
        <w:rPr>
          <w:rFonts w:ascii="仿宋_GB2312" w:eastAsia="仿宋_GB2312" w:hAnsi="仿宋" w:hint="eastAsia"/>
          <w:color w:val="0D0D0D"/>
          <w:sz w:val="32"/>
          <w:szCs w:val="32"/>
        </w:rPr>
        <w:t>工业园区等功能区安全专项整治三年行动实施方案</w:t>
      </w:r>
      <w:r w:rsidRPr="009978FD">
        <w:rPr>
          <w:rFonts w:ascii="仿宋_GB2312" w:eastAsia="仿宋_GB2312" w:hAnsi="仿宋" w:hint="eastAsia"/>
          <w:bCs/>
          <w:color w:val="0D0D0D"/>
          <w:sz w:val="32"/>
          <w:szCs w:val="32"/>
        </w:rPr>
        <w:t>》</w:t>
      </w:r>
      <w:r w:rsidRPr="009978FD">
        <w:rPr>
          <w:rFonts w:ascii="仿宋_GB2312" w:eastAsia="仿宋_GB2312" w:hAnsi="楷体" w:cs="宋体" w:hint="eastAsia"/>
          <w:color w:val="0D0D0D"/>
          <w:kern w:val="0"/>
          <w:sz w:val="32"/>
          <w:szCs w:val="32"/>
        </w:rPr>
        <w:t>，</w:t>
      </w:r>
      <w:r w:rsidRPr="009978FD">
        <w:rPr>
          <w:rFonts w:ascii="仿宋_GB2312" w:eastAsia="仿宋_GB2312" w:hAnsi="仿宋" w:hint="eastAsia"/>
          <w:color w:val="0D0D0D"/>
          <w:sz w:val="32"/>
          <w:szCs w:val="32"/>
        </w:rPr>
        <w:t>强化</w:t>
      </w:r>
      <w:r w:rsidRPr="009978FD">
        <w:rPr>
          <w:rFonts w:ascii="仿宋_GB2312" w:eastAsia="仿宋_GB2312" w:hAnsi="仿宋_GB2312" w:cs="仿宋_GB2312" w:hint="eastAsia"/>
          <w:bCs/>
          <w:color w:val="0D0D0D"/>
          <w:sz w:val="32"/>
          <w:szCs w:val="32"/>
        </w:rPr>
        <w:t>园区安全生产防范意识，</w:t>
      </w:r>
      <w:r w:rsidRPr="009978FD">
        <w:rPr>
          <w:rFonts w:ascii="仿宋_GB2312" w:eastAsia="仿宋_GB2312" w:hAnsi="仿宋" w:hint="eastAsia"/>
          <w:color w:val="0D0D0D"/>
          <w:sz w:val="32"/>
          <w:szCs w:val="32"/>
        </w:rPr>
        <w:t>夯实园区安全生产属地监管责任，</w:t>
      </w:r>
      <w:r w:rsidRPr="009978FD">
        <w:rPr>
          <w:rFonts w:ascii="仿宋_GB2312" w:eastAsia="仿宋_GB2312" w:hAnsi="仿宋_GB2312" w:cs="仿宋_GB2312" w:hint="eastAsia"/>
          <w:bCs/>
          <w:color w:val="0D0D0D"/>
          <w:sz w:val="32"/>
          <w:szCs w:val="32"/>
        </w:rPr>
        <w:t>提高园区安全生产管理水平。</w:t>
      </w:r>
      <w:r w:rsidR="006872CF">
        <w:rPr>
          <w:rFonts w:ascii="楷体_GB2312" w:eastAsia="楷体_GB2312" w:hAnsi="楷体" w:hint="eastAsia"/>
          <w:color w:val="0D0D0D"/>
          <w:sz w:val="32"/>
          <w:szCs w:val="32"/>
        </w:rPr>
        <w:t>〔市应急</w:t>
      </w:r>
      <w:r w:rsidRPr="006F2DB2">
        <w:rPr>
          <w:rFonts w:ascii="楷体_GB2312" w:eastAsia="楷体_GB2312" w:hAnsi="楷体" w:hint="eastAsia"/>
          <w:color w:val="0D0D0D"/>
          <w:sz w:val="32"/>
          <w:szCs w:val="32"/>
        </w:rPr>
        <w:t>局、</w:t>
      </w:r>
      <w:r w:rsidRPr="006F2DB2">
        <w:rPr>
          <w:rFonts w:ascii="楷体_GB2312" w:eastAsia="楷体_GB2312" w:hAnsi="楷体" w:cs="宋体" w:hint="eastAsia"/>
          <w:color w:val="0D0D0D"/>
          <w:kern w:val="0"/>
          <w:sz w:val="32"/>
          <w:szCs w:val="32"/>
        </w:rPr>
        <w:t>市工业和信息化局牵头；</w:t>
      </w:r>
      <w:r w:rsidRPr="006F2DB2">
        <w:rPr>
          <w:rFonts w:ascii="楷体_GB2312" w:eastAsia="楷体_GB2312" w:hAnsi="楷体" w:hint="eastAsia"/>
          <w:color w:val="0D0D0D"/>
          <w:sz w:val="32"/>
          <w:szCs w:val="32"/>
        </w:rPr>
        <w:t>各县市区政府</w:t>
      </w:r>
      <w:r w:rsidRPr="006F2DB2">
        <w:rPr>
          <w:rFonts w:ascii="楷体_GB2312" w:eastAsia="楷体_GB2312" w:hAnsi="楷体" w:cs="宋体" w:hint="eastAsia"/>
          <w:color w:val="0D0D0D"/>
          <w:kern w:val="0"/>
          <w:sz w:val="32"/>
          <w:szCs w:val="32"/>
        </w:rPr>
        <w:t>（</w:t>
      </w:r>
      <w:r w:rsidRPr="006F2DB2">
        <w:rPr>
          <w:rFonts w:ascii="楷体_GB2312" w:eastAsia="楷体_GB2312" w:hAnsi="楷体" w:hint="eastAsia"/>
          <w:color w:val="0D0D0D"/>
          <w:sz w:val="32"/>
          <w:szCs w:val="32"/>
        </w:rPr>
        <w:t>管委会）负责〕</w:t>
      </w:r>
    </w:p>
    <w:p w:rsidR="00472358" w:rsidRPr="00D703E0" w:rsidRDefault="00472358" w:rsidP="007161B1">
      <w:pPr>
        <w:spacing w:line="600" w:lineRule="exact"/>
        <w:ind w:firstLineChars="200" w:firstLine="640"/>
        <w:rPr>
          <w:rFonts w:ascii="黑体" w:eastAsia="黑体" w:hAnsi="黑体"/>
          <w:color w:val="0D0D0D"/>
          <w:sz w:val="32"/>
          <w:szCs w:val="32"/>
        </w:rPr>
      </w:pPr>
      <w:r w:rsidRPr="00D703E0">
        <w:rPr>
          <w:rFonts w:ascii="黑体" w:eastAsia="黑体" w:hAnsi="黑体" w:hint="eastAsia"/>
          <w:color w:val="0D0D0D"/>
          <w:sz w:val="32"/>
          <w:szCs w:val="32"/>
        </w:rPr>
        <w:t>四、</w:t>
      </w:r>
      <w:r>
        <w:rPr>
          <w:rFonts w:ascii="黑体" w:eastAsia="黑体" w:hAnsi="黑体" w:hint="eastAsia"/>
          <w:color w:val="0D0D0D"/>
          <w:sz w:val="32"/>
          <w:szCs w:val="32"/>
        </w:rPr>
        <w:t>支持政策</w:t>
      </w:r>
    </w:p>
    <w:p w:rsidR="00472358" w:rsidRDefault="00472358" w:rsidP="007161B1">
      <w:pPr>
        <w:spacing w:line="600" w:lineRule="exact"/>
        <w:ind w:firstLineChars="200" w:firstLine="640"/>
        <w:rPr>
          <w:rFonts w:ascii="楷体" w:eastAsia="楷体" w:hAnsi="楷体"/>
          <w:color w:val="0D0D0D"/>
          <w:sz w:val="32"/>
          <w:szCs w:val="32"/>
        </w:rPr>
      </w:pPr>
      <w:r w:rsidRPr="006F2DB2">
        <w:rPr>
          <w:rFonts w:ascii="楷体_GB2312" w:eastAsia="楷体_GB2312" w:hAnsi="楷体" w:hint="eastAsia"/>
          <w:color w:val="0D0D0D"/>
          <w:sz w:val="32"/>
          <w:szCs w:val="32"/>
        </w:rPr>
        <w:t>（一）推动园区发展提质增效。</w:t>
      </w:r>
      <w:r>
        <w:rPr>
          <w:rFonts w:ascii="仿宋_GB2312" w:eastAsia="仿宋_GB2312" w:hAnsi="黑体" w:hint="eastAsia"/>
          <w:sz w:val="32"/>
          <w:szCs w:val="32"/>
        </w:rPr>
        <w:t>按照全市</w:t>
      </w:r>
      <w:r>
        <w:rPr>
          <w:rFonts w:ascii="仿宋_GB2312" w:eastAsia="仿宋_GB2312" w:hint="eastAsia"/>
          <w:sz w:val="32"/>
          <w:szCs w:val="32"/>
        </w:rPr>
        <w:t>“一核四极多点”战略布局和功能定位，制定实施园区产值倍增计划，选择若干个工业园区进入“倍增培育库”。对列入“倍增培育库”的园区，市级将加强跟踪、指导和服务，并给予一定的政策倾斜。力争到</w:t>
      </w:r>
      <w:r>
        <w:rPr>
          <w:rFonts w:ascii="仿宋_GB2312" w:eastAsia="仿宋_GB2312"/>
          <w:sz w:val="32"/>
          <w:szCs w:val="32"/>
        </w:rPr>
        <w:t>2025</w:t>
      </w:r>
      <w:r>
        <w:rPr>
          <w:rFonts w:ascii="仿宋_GB2312" w:eastAsia="仿宋_GB2312" w:hint="eastAsia"/>
          <w:sz w:val="32"/>
          <w:szCs w:val="32"/>
        </w:rPr>
        <w:t>年，在实现产值翻番的基础上培育和打造一批具有较强市场竞争力的高水平工业园区。</w:t>
      </w:r>
      <w:r w:rsidRPr="006F2DB2">
        <w:rPr>
          <w:rFonts w:ascii="楷体_GB2312" w:eastAsia="楷体_GB2312" w:hAnsi="楷体" w:hint="eastAsia"/>
          <w:color w:val="0D0D0D"/>
          <w:sz w:val="32"/>
          <w:szCs w:val="32"/>
        </w:rPr>
        <w:t>〔市工业和信息化局负责；各县市区政府（管委会）配合〕</w:t>
      </w:r>
    </w:p>
    <w:p w:rsidR="00472358" w:rsidRPr="00727734" w:rsidRDefault="00472358" w:rsidP="007161B1">
      <w:pPr>
        <w:spacing w:line="600" w:lineRule="exact"/>
        <w:ind w:firstLineChars="200" w:firstLine="640"/>
        <w:rPr>
          <w:rFonts w:ascii="楷体" w:eastAsia="楷体" w:hAnsi="楷体"/>
          <w:color w:val="0D0D0D"/>
          <w:sz w:val="32"/>
          <w:szCs w:val="32"/>
        </w:rPr>
      </w:pPr>
      <w:r w:rsidRPr="006F2DB2">
        <w:rPr>
          <w:rFonts w:ascii="楷体_GB2312" w:eastAsia="楷体_GB2312" w:hAnsi="楷体" w:hint="eastAsia"/>
          <w:color w:val="0D0D0D"/>
          <w:sz w:val="32"/>
          <w:szCs w:val="32"/>
        </w:rPr>
        <w:t>（二）加快园区主导产业培育。</w:t>
      </w:r>
      <w:r w:rsidRPr="00D703E0">
        <w:rPr>
          <w:rFonts w:ascii="仿宋_GB2312" w:eastAsia="仿宋_GB2312" w:hAnsi="黑体" w:hint="eastAsia"/>
          <w:color w:val="0D0D0D"/>
          <w:sz w:val="32"/>
          <w:szCs w:val="32"/>
        </w:rPr>
        <w:t>围绕发展壮大主导产</w:t>
      </w:r>
      <w:r>
        <w:rPr>
          <w:rFonts w:ascii="仿宋_GB2312" w:eastAsia="仿宋_GB2312" w:hAnsi="黑体" w:hint="eastAsia"/>
          <w:color w:val="0D0D0D"/>
          <w:sz w:val="32"/>
          <w:szCs w:val="32"/>
        </w:rPr>
        <w:t>业、加快发展优势产业、积极培育战略性新兴产业，规划培育一批特色产业园区。</w:t>
      </w:r>
      <w:r w:rsidRPr="00D703E0">
        <w:rPr>
          <w:rFonts w:ascii="仿宋_GB2312" w:eastAsia="仿宋_GB2312" w:hAnsi="黑体" w:hint="eastAsia"/>
          <w:color w:val="0D0D0D"/>
          <w:sz w:val="32"/>
          <w:szCs w:val="32"/>
        </w:rPr>
        <w:t>加快形成多个产业特色鲜明、关联</w:t>
      </w:r>
      <w:r>
        <w:rPr>
          <w:rFonts w:ascii="仿宋_GB2312" w:eastAsia="仿宋_GB2312" w:hAnsi="黑体" w:hint="eastAsia"/>
          <w:color w:val="0D0D0D"/>
          <w:sz w:val="32"/>
          <w:szCs w:val="32"/>
        </w:rPr>
        <w:t>性强、集约化水平高的现代化产业集群。充分发挥市级产业发展基金引导作用，鼓励对园区主导产业项目定向投放，支持以主导产业或特色产业龙头企业、产业联盟为主体创建品牌园区。“十四五”期间，组织实施一批</w:t>
      </w:r>
      <w:r w:rsidRPr="00D703E0">
        <w:rPr>
          <w:rFonts w:ascii="仿宋_GB2312" w:eastAsia="仿宋_GB2312" w:hAnsi="黑体" w:hint="eastAsia"/>
          <w:color w:val="0D0D0D"/>
          <w:sz w:val="32"/>
          <w:szCs w:val="32"/>
        </w:rPr>
        <w:t>特色</w:t>
      </w:r>
      <w:r>
        <w:rPr>
          <w:rFonts w:ascii="仿宋_GB2312" w:eastAsia="仿宋_GB2312" w:hAnsi="黑体" w:hint="eastAsia"/>
          <w:color w:val="0D0D0D"/>
          <w:sz w:val="32"/>
          <w:szCs w:val="32"/>
        </w:rPr>
        <w:t>产</w:t>
      </w:r>
      <w:r w:rsidRPr="00D703E0">
        <w:rPr>
          <w:rFonts w:ascii="仿宋_GB2312" w:eastAsia="仿宋_GB2312" w:hAnsi="黑体" w:hint="eastAsia"/>
          <w:color w:val="0D0D0D"/>
          <w:sz w:val="32"/>
          <w:szCs w:val="32"/>
        </w:rPr>
        <w:t>业园区的认定与奖励工作。</w:t>
      </w:r>
      <w:r w:rsidRPr="006F2DB2">
        <w:rPr>
          <w:rFonts w:ascii="楷体_GB2312" w:eastAsia="楷体_GB2312" w:hAnsi="楷体" w:hint="eastAsia"/>
          <w:color w:val="0D0D0D"/>
          <w:sz w:val="32"/>
          <w:szCs w:val="32"/>
        </w:rPr>
        <w:t>〔市工业和信息化局、市财政局负责；各县市区政府（管委会）配合〕</w:t>
      </w:r>
    </w:p>
    <w:p w:rsidR="00472358" w:rsidRPr="00446973" w:rsidRDefault="00472358" w:rsidP="007161B1">
      <w:pPr>
        <w:widowControl/>
        <w:spacing w:line="600" w:lineRule="exact"/>
        <w:ind w:firstLineChars="200" w:firstLine="640"/>
        <w:jc w:val="left"/>
        <w:rPr>
          <w:rFonts w:ascii="仿宋_GB2312" w:eastAsia="仿宋_GB2312" w:hAnsi="楷体"/>
          <w:color w:val="0D0D0D"/>
          <w:sz w:val="32"/>
          <w:szCs w:val="32"/>
        </w:rPr>
      </w:pPr>
      <w:r w:rsidRPr="006F2DB2">
        <w:rPr>
          <w:rFonts w:ascii="楷体_GB2312" w:eastAsia="楷体_GB2312" w:hAnsi="楷体" w:hint="eastAsia"/>
          <w:color w:val="0D0D0D"/>
          <w:sz w:val="32"/>
          <w:szCs w:val="32"/>
        </w:rPr>
        <w:lastRenderedPageBreak/>
        <w:t>（三）加大建设扶持力度。</w:t>
      </w:r>
      <w:r>
        <w:rPr>
          <w:rFonts w:ascii="仿宋_GB2312" w:eastAsia="仿宋_GB2312" w:hint="eastAsia"/>
          <w:color w:val="0D0D0D"/>
          <w:sz w:val="32"/>
          <w:szCs w:val="32"/>
        </w:rPr>
        <w:t>对园区内道路、供电、供水、排水、供气</w:t>
      </w:r>
      <w:r w:rsidRPr="00D703E0">
        <w:rPr>
          <w:rFonts w:ascii="仿宋_GB2312" w:eastAsia="仿宋_GB2312" w:hint="eastAsia"/>
          <w:color w:val="0D0D0D"/>
          <w:sz w:val="32"/>
          <w:szCs w:val="32"/>
        </w:rPr>
        <w:t>进行循环改造以及新建（改造）生态环境保护、安全生产设施等基础设施建设项目，按上年度实际投资额，可优先申报中省市各类奖补扶持资金。对新获得国家级、省级绿色园区的分别给予</w:t>
      </w:r>
      <w:r w:rsidRPr="00D703E0">
        <w:rPr>
          <w:rFonts w:ascii="仿宋_GB2312" w:eastAsia="仿宋_GB2312"/>
          <w:color w:val="0D0D0D"/>
          <w:sz w:val="32"/>
          <w:szCs w:val="32"/>
        </w:rPr>
        <w:t>50</w:t>
      </w:r>
      <w:r w:rsidRPr="00D703E0">
        <w:rPr>
          <w:rFonts w:ascii="仿宋_GB2312" w:eastAsia="仿宋_GB2312" w:hint="eastAsia"/>
          <w:color w:val="0D0D0D"/>
          <w:sz w:val="32"/>
          <w:szCs w:val="32"/>
        </w:rPr>
        <w:t>万元、</w:t>
      </w:r>
      <w:r w:rsidRPr="00D703E0">
        <w:rPr>
          <w:rFonts w:ascii="仿宋_GB2312" w:eastAsia="仿宋_GB2312"/>
          <w:color w:val="0D0D0D"/>
          <w:sz w:val="32"/>
          <w:szCs w:val="32"/>
        </w:rPr>
        <w:t>30</w:t>
      </w:r>
      <w:r w:rsidRPr="00D703E0">
        <w:rPr>
          <w:rFonts w:ascii="仿宋_GB2312" w:eastAsia="仿宋_GB2312" w:hint="eastAsia"/>
          <w:color w:val="0D0D0D"/>
          <w:sz w:val="32"/>
          <w:szCs w:val="32"/>
        </w:rPr>
        <w:t>万元奖励。对园区内投资新建三层及以上、面积达到</w:t>
      </w:r>
      <w:r w:rsidRPr="00D703E0">
        <w:rPr>
          <w:rFonts w:ascii="仿宋_GB2312" w:eastAsia="仿宋_GB2312"/>
          <w:color w:val="0D0D0D"/>
          <w:sz w:val="32"/>
          <w:szCs w:val="32"/>
        </w:rPr>
        <w:t>1</w:t>
      </w:r>
      <w:r>
        <w:rPr>
          <w:rFonts w:ascii="仿宋_GB2312" w:eastAsia="仿宋_GB2312" w:hint="eastAsia"/>
          <w:color w:val="0D0D0D"/>
          <w:sz w:val="32"/>
          <w:szCs w:val="32"/>
        </w:rPr>
        <w:t>万平方米及以上且按计划完成项目竣工验收的标准厂房投资主体</w:t>
      </w:r>
      <w:r w:rsidRPr="00D703E0">
        <w:rPr>
          <w:rFonts w:ascii="仿宋_GB2312" w:eastAsia="仿宋_GB2312" w:hint="eastAsia"/>
          <w:color w:val="0D0D0D"/>
          <w:sz w:val="32"/>
          <w:szCs w:val="32"/>
        </w:rPr>
        <w:t>，按</w:t>
      </w:r>
      <w:r w:rsidRPr="00D703E0">
        <w:rPr>
          <w:rFonts w:ascii="仿宋_GB2312" w:eastAsia="仿宋_GB2312"/>
          <w:color w:val="0D0D0D"/>
          <w:sz w:val="32"/>
          <w:szCs w:val="32"/>
        </w:rPr>
        <w:t>100</w:t>
      </w:r>
      <w:r w:rsidRPr="00D703E0">
        <w:rPr>
          <w:rFonts w:ascii="仿宋_GB2312" w:eastAsia="仿宋_GB2312" w:hint="eastAsia"/>
          <w:color w:val="0D0D0D"/>
          <w:sz w:val="32"/>
          <w:szCs w:val="32"/>
        </w:rPr>
        <w:t>元</w:t>
      </w:r>
      <w:r w:rsidRPr="00D703E0">
        <w:rPr>
          <w:rFonts w:ascii="仿宋_GB2312" w:eastAsia="仿宋_GB2312"/>
          <w:color w:val="0D0D0D"/>
          <w:sz w:val="32"/>
          <w:szCs w:val="32"/>
        </w:rPr>
        <w:t>/</w:t>
      </w:r>
      <w:r w:rsidRPr="00D703E0">
        <w:rPr>
          <w:rFonts w:ascii="仿宋_GB2312" w:eastAsia="仿宋_GB2312" w:hint="eastAsia"/>
          <w:color w:val="0D0D0D"/>
          <w:sz w:val="32"/>
          <w:szCs w:val="32"/>
        </w:rPr>
        <w:t>平方米给予补助，最高不超过</w:t>
      </w:r>
      <w:r w:rsidRPr="00D703E0">
        <w:rPr>
          <w:rFonts w:ascii="仿宋_GB2312" w:eastAsia="仿宋_GB2312"/>
          <w:color w:val="0D0D0D"/>
          <w:sz w:val="32"/>
          <w:szCs w:val="32"/>
        </w:rPr>
        <w:t>300</w:t>
      </w:r>
      <w:r w:rsidRPr="00D703E0">
        <w:rPr>
          <w:rFonts w:ascii="仿宋_GB2312" w:eastAsia="仿宋_GB2312" w:hint="eastAsia"/>
          <w:color w:val="0D0D0D"/>
          <w:sz w:val="32"/>
          <w:szCs w:val="32"/>
        </w:rPr>
        <w:t>万元。对获得“年度工业发展杰出贡献奖”的工业园区，市级奖励</w:t>
      </w:r>
      <w:r w:rsidRPr="00D703E0">
        <w:rPr>
          <w:rFonts w:ascii="仿宋_GB2312" w:eastAsia="仿宋_GB2312"/>
          <w:color w:val="0D0D0D"/>
          <w:sz w:val="32"/>
          <w:szCs w:val="32"/>
        </w:rPr>
        <w:t>1000</w:t>
      </w:r>
      <w:r w:rsidRPr="00D703E0">
        <w:rPr>
          <w:rFonts w:ascii="仿宋_GB2312" w:eastAsia="仿宋_GB2312" w:hint="eastAsia"/>
          <w:color w:val="0D0D0D"/>
          <w:sz w:val="32"/>
          <w:szCs w:val="32"/>
        </w:rPr>
        <w:t>万元用于园区建设经费。</w:t>
      </w:r>
      <w:r w:rsidRPr="006F2DB2">
        <w:rPr>
          <w:rFonts w:ascii="楷体_GB2312" w:eastAsia="楷体_GB2312" w:hAnsi="楷体" w:hint="eastAsia"/>
          <w:color w:val="0D0D0D"/>
          <w:sz w:val="32"/>
          <w:szCs w:val="32"/>
        </w:rPr>
        <w:t>〔</w:t>
      </w:r>
      <w:r w:rsidRPr="006F2DB2">
        <w:rPr>
          <w:rFonts w:ascii="楷体_GB2312" w:eastAsia="楷体_GB2312" w:hAnsi="楷体" w:cs="宋体" w:hint="eastAsia"/>
          <w:color w:val="0D0D0D"/>
          <w:kern w:val="0"/>
          <w:sz w:val="32"/>
          <w:szCs w:val="32"/>
        </w:rPr>
        <w:t>市工业和信息化局、市财政局负责；</w:t>
      </w:r>
      <w:r w:rsidRPr="006F2DB2">
        <w:rPr>
          <w:rFonts w:ascii="楷体_GB2312" w:eastAsia="楷体_GB2312" w:hAnsi="楷体" w:hint="eastAsia"/>
          <w:color w:val="0D0D0D"/>
          <w:sz w:val="32"/>
          <w:szCs w:val="32"/>
        </w:rPr>
        <w:t>各县市区政府（管委会）配合〕</w:t>
      </w:r>
    </w:p>
    <w:p w:rsidR="00472358" w:rsidRPr="00D703E0" w:rsidRDefault="00472358" w:rsidP="007161B1">
      <w:pPr>
        <w:spacing w:line="600" w:lineRule="exact"/>
        <w:ind w:firstLineChars="200" w:firstLine="640"/>
        <w:rPr>
          <w:rFonts w:ascii="楷体" w:eastAsia="楷体" w:hAnsi="楷体"/>
          <w:color w:val="0D0D0D"/>
          <w:sz w:val="32"/>
          <w:szCs w:val="32"/>
        </w:rPr>
      </w:pPr>
      <w:r w:rsidRPr="006F2DB2">
        <w:rPr>
          <w:rFonts w:ascii="楷体_GB2312" w:eastAsia="楷体_GB2312" w:hAnsi="楷体" w:hint="eastAsia"/>
          <w:color w:val="0D0D0D"/>
          <w:sz w:val="32"/>
          <w:szCs w:val="32"/>
        </w:rPr>
        <w:t>（四）实施产业链精准招商。</w:t>
      </w:r>
      <w:r w:rsidRPr="00D703E0">
        <w:rPr>
          <w:rFonts w:ascii="仿宋_GB2312" w:eastAsia="仿宋_GB2312" w:hAnsi="楷体" w:hint="eastAsia"/>
          <w:color w:val="0D0D0D"/>
          <w:sz w:val="32"/>
          <w:szCs w:val="32"/>
        </w:rPr>
        <w:t>根据产业规划确定的目标和方向，鼓励和引导园区开展产业链招商，精准对接大企业大项目，积极吸引上下游关联配套企业集聚。园区每招引一个产业链配套企业，按实际投资额的</w:t>
      </w:r>
      <w:r w:rsidRPr="00D703E0">
        <w:rPr>
          <w:rFonts w:ascii="仿宋_GB2312" w:eastAsia="仿宋_GB2312" w:hAnsi="楷体"/>
          <w:color w:val="0D0D0D"/>
          <w:sz w:val="32"/>
          <w:szCs w:val="32"/>
        </w:rPr>
        <w:t>2</w:t>
      </w:r>
      <w:r w:rsidRPr="00D703E0">
        <w:rPr>
          <w:rFonts w:ascii="仿宋_GB2312" w:eastAsia="仿宋_GB2312" w:hAnsi="楷体" w:hint="eastAsia"/>
          <w:color w:val="0D0D0D"/>
          <w:sz w:val="32"/>
          <w:szCs w:val="32"/>
        </w:rPr>
        <w:t>‰给予不超过</w:t>
      </w:r>
      <w:r w:rsidRPr="00D703E0">
        <w:rPr>
          <w:rFonts w:ascii="仿宋_GB2312" w:eastAsia="仿宋_GB2312" w:hAnsi="楷体"/>
          <w:color w:val="0D0D0D"/>
          <w:sz w:val="32"/>
          <w:szCs w:val="32"/>
        </w:rPr>
        <w:t>100</w:t>
      </w:r>
      <w:r w:rsidRPr="00D703E0">
        <w:rPr>
          <w:rFonts w:ascii="仿宋_GB2312" w:eastAsia="仿宋_GB2312" w:hAnsi="楷体" w:hint="eastAsia"/>
          <w:color w:val="0D0D0D"/>
          <w:sz w:val="32"/>
          <w:szCs w:val="32"/>
        </w:rPr>
        <w:t>万元奖励。</w:t>
      </w:r>
      <w:r w:rsidRPr="00D703E0">
        <w:rPr>
          <w:rFonts w:ascii="仿宋_GB2312" w:eastAsia="仿宋_GB2312" w:hint="eastAsia"/>
          <w:color w:val="0D0D0D"/>
          <w:sz w:val="32"/>
          <w:szCs w:val="32"/>
        </w:rPr>
        <w:t>对符合园区主导产业、先进制造业产业集群龙头企业的零部件配套企业租用标准厂房的，项目投产后，前三年免租金、后两年租金减半。</w:t>
      </w:r>
      <w:r w:rsidRPr="006F2DB2">
        <w:rPr>
          <w:rFonts w:ascii="楷体_GB2312" w:eastAsia="楷体_GB2312" w:hAnsi="楷体" w:hint="eastAsia"/>
          <w:color w:val="0D0D0D"/>
          <w:sz w:val="32"/>
          <w:szCs w:val="32"/>
        </w:rPr>
        <w:t>〔</w:t>
      </w:r>
      <w:r w:rsidRPr="006F2DB2">
        <w:rPr>
          <w:rFonts w:ascii="楷体_GB2312" w:eastAsia="楷体_GB2312" w:hAnsi="楷体" w:cs="宋体" w:hint="eastAsia"/>
          <w:color w:val="0D0D0D"/>
          <w:kern w:val="0"/>
          <w:sz w:val="32"/>
          <w:szCs w:val="32"/>
        </w:rPr>
        <w:t>市工业和信息化局、市财政局负责；</w:t>
      </w:r>
      <w:r w:rsidRPr="006F2DB2">
        <w:rPr>
          <w:rFonts w:ascii="楷体_GB2312" w:eastAsia="楷体_GB2312" w:hAnsi="楷体" w:hint="eastAsia"/>
          <w:color w:val="0D0D0D"/>
          <w:sz w:val="32"/>
          <w:szCs w:val="32"/>
        </w:rPr>
        <w:t>各县市区政府（管委会）配合〕</w:t>
      </w:r>
    </w:p>
    <w:p w:rsidR="00472358" w:rsidRPr="00D703E0" w:rsidRDefault="00472358" w:rsidP="007161B1">
      <w:pPr>
        <w:widowControl/>
        <w:spacing w:line="600" w:lineRule="exact"/>
        <w:ind w:firstLineChars="200" w:firstLine="640"/>
        <w:jc w:val="left"/>
        <w:rPr>
          <w:rFonts w:ascii="楷体" w:eastAsia="楷体" w:hAnsi="楷体"/>
          <w:color w:val="0D0D0D"/>
          <w:sz w:val="32"/>
          <w:szCs w:val="32"/>
        </w:rPr>
      </w:pPr>
      <w:r w:rsidRPr="006F2DB2">
        <w:rPr>
          <w:rFonts w:ascii="楷体_GB2312" w:eastAsia="楷体_GB2312" w:hAnsi="楷体" w:hint="eastAsia"/>
          <w:color w:val="0D0D0D"/>
          <w:sz w:val="32"/>
          <w:szCs w:val="32"/>
        </w:rPr>
        <w:t>（五）促进土地集约利用。</w:t>
      </w:r>
      <w:r w:rsidRPr="00D703E0">
        <w:rPr>
          <w:rFonts w:ascii="仿宋_GB2312" w:eastAsia="仿宋_GB2312" w:hAnsi="楷体" w:hint="eastAsia"/>
          <w:color w:val="0D0D0D"/>
          <w:sz w:val="32"/>
          <w:szCs w:val="32"/>
        </w:rPr>
        <w:t>在符合国土空间规划前提下，优先</w:t>
      </w:r>
      <w:r>
        <w:rPr>
          <w:rFonts w:ascii="仿宋_GB2312" w:eastAsia="仿宋_GB2312" w:hAnsi="楷体" w:hint="eastAsia"/>
          <w:color w:val="0D0D0D"/>
          <w:sz w:val="32"/>
          <w:szCs w:val="32"/>
        </w:rPr>
        <w:t>保障园区工业用地指标，新建工业项目原则上一律进园区发展。鼓励</w:t>
      </w:r>
      <w:r w:rsidRPr="00D703E0">
        <w:rPr>
          <w:rFonts w:ascii="仿宋_GB2312" w:eastAsia="仿宋_GB2312" w:hAnsi="楷体" w:hint="eastAsia"/>
          <w:color w:val="0D0D0D"/>
          <w:sz w:val="32"/>
          <w:szCs w:val="32"/>
        </w:rPr>
        <w:t>企业通过提高工业用地容积率等方式，适当增加配套服</w:t>
      </w:r>
      <w:r w:rsidRPr="00D703E0">
        <w:rPr>
          <w:rFonts w:ascii="仿宋_GB2312" w:eastAsia="仿宋_GB2312" w:hAnsi="楷体" w:hint="eastAsia"/>
          <w:color w:val="0D0D0D"/>
          <w:sz w:val="32"/>
          <w:szCs w:val="32"/>
        </w:rPr>
        <w:lastRenderedPageBreak/>
        <w:t>务设施</w:t>
      </w:r>
      <w:r>
        <w:rPr>
          <w:rFonts w:ascii="仿宋_GB2312" w:eastAsia="仿宋_GB2312" w:hAnsi="楷体" w:hint="eastAsia"/>
          <w:color w:val="0D0D0D"/>
          <w:sz w:val="32"/>
          <w:szCs w:val="32"/>
        </w:rPr>
        <w:t>，</w:t>
      </w:r>
      <w:r w:rsidRPr="00D703E0">
        <w:rPr>
          <w:rFonts w:ascii="仿宋_GB2312" w:eastAsia="仿宋_GB2312" w:hAnsi="楷体" w:hint="eastAsia"/>
          <w:color w:val="0D0D0D"/>
          <w:sz w:val="32"/>
          <w:szCs w:val="32"/>
        </w:rPr>
        <w:t>设施用地面积不超过工业项目总用地面积的</w:t>
      </w:r>
      <w:r w:rsidRPr="00D703E0">
        <w:rPr>
          <w:rFonts w:ascii="仿宋_GB2312" w:eastAsia="仿宋_GB2312" w:hAnsi="楷体"/>
          <w:color w:val="0D0D0D"/>
          <w:sz w:val="32"/>
          <w:szCs w:val="32"/>
        </w:rPr>
        <w:t>7%</w:t>
      </w:r>
      <w:r w:rsidRPr="00D703E0">
        <w:rPr>
          <w:rFonts w:ascii="仿宋_GB2312" w:eastAsia="仿宋_GB2312" w:hAnsi="楷体" w:hint="eastAsia"/>
          <w:color w:val="0D0D0D"/>
          <w:sz w:val="32"/>
          <w:szCs w:val="32"/>
        </w:rPr>
        <w:t>，建筑面积比例不超过总建筑面积的</w:t>
      </w:r>
      <w:r w:rsidRPr="00D703E0">
        <w:rPr>
          <w:rFonts w:ascii="仿宋_GB2312" w:eastAsia="仿宋_GB2312" w:hAnsi="楷体"/>
          <w:color w:val="0D0D0D"/>
          <w:sz w:val="32"/>
          <w:szCs w:val="32"/>
        </w:rPr>
        <w:t>15%</w:t>
      </w:r>
      <w:r>
        <w:rPr>
          <w:rFonts w:ascii="仿宋_GB2312" w:eastAsia="仿宋_GB2312" w:hAnsi="楷体" w:hint="eastAsia"/>
          <w:color w:val="0D0D0D"/>
          <w:sz w:val="32"/>
          <w:szCs w:val="32"/>
        </w:rPr>
        <w:t>，可仍按工业用地管理。企业利用存量土地改扩建</w:t>
      </w:r>
      <w:r w:rsidRPr="00D703E0">
        <w:rPr>
          <w:rFonts w:ascii="仿宋_GB2312" w:eastAsia="仿宋_GB2312" w:hAnsi="楷体" w:hint="eastAsia"/>
          <w:color w:val="0D0D0D"/>
          <w:sz w:val="32"/>
          <w:szCs w:val="32"/>
        </w:rPr>
        <w:t>厂房增加容积率的，不增收土地出让价款。</w:t>
      </w:r>
      <w:r w:rsidRPr="009156F4">
        <w:rPr>
          <w:rFonts w:ascii="仿宋_GB2312" w:eastAsia="仿宋_GB2312" w:hAnsi="楷体" w:hint="eastAsia"/>
          <w:color w:val="0D0D0D"/>
          <w:sz w:val="32"/>
          <w:szCs w:val="32"/>
        </w:rPr>
        <w:t>支持通过置换</w:t>
      </w:r>
      <w:r>
        <w:rPr>
          <w:rFonts w:ascii="仿宋_GB2312" w:eastAsia="仿宋_GB2312" w:hAnsi="楷体" w:hint="eastAsia"/>
          <w:color w:val="0D0D0D"/>
          <w:sz w:val="32"/>
          <w:szCs w:val="32"/>
        </w:rPr>
        <w:t>、合作经营等方式对园区闲置土地、低效用地进行再开发，对列入省、市</w:t>
      </w:r>
      <w:r w:rsidRPr="009156F4">
        <w:rPr>
          <w:rFonts w:ascii="仿宋_GB2312" w:eastAsia="仿宋_GB2312" w:hAnsi="楷体" w:hint="eastAsia"/>
          <w:color w:val="0D0D0D"/>
          <w:sz w:val="32"/>
          <w:szCs w:val="32"/>
        </w:rPr>
        <w:t>重大项目</w:t>
      </w:r>
      <w:r>
        <w:rPr>
          <w:rFonts w:ascii="仿宋_GB2312" w:eastAsia="仿宋_GB2312" w:hAnsi="楷体" w:hint="eastAsia"/>
          <w:color w:val="0D0D0D"/>
          <w:sz w:val="32"/>
          <w:szCs w:val="32"/>
        </w:rPr>
        <w:t>的先进制造业、新兴产业项目用地给予倾斜。</w:t>
      </w:r>
      <w:r w:rsidRPr="009156F4">
        <w:rPr>
          <w:rFonts w:ascii="仿宋_GB2312" w:eastAsia="仿宋_GB2312" w:hAnsi="楷体" w:hint="eastAsia"/>
          <w:color w:val="0D0D0D"/>
          <w:sz w:val="32"/>
          <w:szCs w:val="32"/>
        </w:rPr>
        <w:t>对新上工业项目用地，鼓励采取租赁</w:t>
      </w:r>
      <w:r>
        <w:rPr>
          <w:rFonts w:ascii="仿宋_GB2312" w:eastAsia="仿宋_GB2312" w:hAnsi="楷体" w:hint="eastAsia"/>
          <w:color w:val="0D0D0D"/>
          <w:sz w:val="32"/>
          <w:szCs w:val="32"/>
        </w:rPr>
        <w:t>、先租后让、租让结合等多种供地方式，降低企业用地成本</w:t>
      </w:r>
      <w:r w:rsidRPr="009156F4">
        <w:rPr>
          <w:rFonts w:ascii="仿宋_GB2312" w:eastAsia="仿宋_GB2312" w:hAnsi="楷体" w:hint="eastAsia"/>
          <w:color w:val="0D0D0D"/>
          <w:sz w:val="32"/>
          <w:szCs w:val="32"/>
        </w:rPr>
        <w:t>。</w:t>
      </w:r>
      <w:r w:rsidRPr="006F2DB2">
        <w:rPr>
          <w:rFonts w:ascii="楷体_GB2312" w:eastAsia="楷体_GB2312" w:hAnsi="楷体" w:hint="eastAsia"/>
          <w:color w:val="0D0D0D"/>
          <w:sz w:val="32"/>
          <w:szCs w:val="32"/>
        </w:rPr>
        <w:t>〔</w:t>
      </w:r>
      <w:r w:rsidRPr="006F2DB2">
        <w:rPr>
          <w:rFonts w:ascii="楷体_GB2312" w:eastAsia="楷体_GB2312" w:hAnsi="楷体" w:cs="宋体" w:hint="eastAsia"/>
          <w:color w:val="0D0D0D"/>
          <w:kern w:val="0"/>
          <w:sz w:val="32"/>
          <w:szCs w:val="32"/>
        </w:rPr>
        <w:t>市自然资源规划局负责；</w:t>
      </w:r>
      <w:r w:rsidRPr="006F2DB2">
        <w:rPr>
          <w:rFonts w:ascii="楷体_GB2312" w:eastAsia="楷体_GB2312" w:hAnsi="楷体" w:hint="eastAsia"/>
          <w:color w:val="0D0D0D"/>
          <w:sz w:val="32"/>
          <w:szCs w:val="32"/>
        </w:rPr>
        <w:t>各县市区政府（管委会）配合〕</w:t>
      </w:r>
    </w:p>
    <w:p w:rsidR="00472358" w:rsidRDefault="00472358" w:rsidP="007161B1">
      <w:pPr>
        <w:spacing w:line="600" w:lineRule="exact"/>
        <w:ind w:firstLineChars="200" w:firstLine="640"/>
        <w:rPr>
          <w:rFonts w:ascii="楷体" w:eastAsia="楷体" w:hAnsi="楷体"/>
          <w:color w:val="0D0D0D"/>
          <w:sz w:val="32"/>
          <w:szCs w:val="32"/>
        </w:rPr>
      </w:pPr>
      <w:r w:rsidRPr="006F2DB2">
        <w:rPr>
          <w:rFonts w:ascii="楷体_GB2312" w:eastAsia="楷体_GB2312" w:hAnsi="楷体" w:hint="eastAsia"/>
          <w:color w:val="0D0D0D"/>
          <w:sz w:val="32"/>
          <w:szCs w:val="32"/>
        </w:rPr>
        <w:t>（六）</w:t>
      </w:r>
      <w:r w:rsidRPr="006F2DB2">
        <w:rPr>
          <w:rFonts w:ascii="楷体_GB2312" w:eastAsia="楷体_GB2312" w:hAnsi="楷体" w:hint="eastAsia"/>
          <w:color w:val="0D0D0D"/>
          <w:kern w:val="0"/>
          <w:sz w:val="32"/>
          <w:szCs w:val="32"/>
        </w:rPr>
        <w:t>突出人才要素支撑。</w:t>
      </w:r>
      <w:r w:rsidRPr="00D703E0">
        <w:rPr>
          <w:rFonts w:ascii="仿宋_GB2312" w:eastAsia="仿宋_GB2312" w:hint="eastAsia"/>
          <w:color w:val="0D0D0D"/>
          <w:sz w:val="32"/>
          <w:szCs w:val="32"/>
        </w:rPr>
        <w:t>落实全市人才相关政策，实施招才引智计划，</w:t>
      </w:r>
      <w:r w:rsidRPr="009156F4">
        <w:rPr>
          <w:rFonts w:ascii="仿宋_GB2312" w:eastAsia="仿宋_GB2312" w:hAnsi="楷体" w:hint="eastAsia"/>
          <w:color w:val="0D0D0D"/>
          <w:sz w:val="32"/>
          <w:szCs w:val="32"/>
        </w:rPr>
        <w:t>建立“园区搭平台、企业用人才、政府供服务”机制，</w:t>
      </w:r>
      <w:r>
        <w:rPr>
          <w:rFonts w:ascii="仿宋_GB2312" w:eastAsia="仿宋_GB2312" w:hAnsi="楷体" w:hint="eastAsia"/>
          <w:color w:val="0D0D0D"/>
          <w:sz w:val="32"/>
          <w:szCs w:val="32"/>
        </w:rPr>
        <w:t>为园区入驻企业</w:t>
      </w:r>
      <w:r w:rsidRPr="009156F4">
        <w:rPr>
          <w:rFonts w:ascii="仿宋_GB2312" w:eastAsia="仿宋_GB2312" w:hAnsi="楷体" w:hint="eastAsia"/>
          <w:color w:val="0D0D0D"/>
          <w:sz w:val="32"/>
          <w:szCs w:val="32"/>
        </w:rPr>
        <w:t>引人、用人、留人</w:t>
      </w:r>
      <w:r>
        <w:rPr>
          <w:rFonts w:ascii="仿宋_GB2312" w:eastAsia="仿宋_GB2312" w:hAnsi="楷体" w:hint="eastAsia"/>
          <w:color w:val="0D0D0D"/>
          <w:sz w:val="32"/>
          <w:szCs w:val="32"/>
        </w:rPr>
        <w:t>。引</w:t>
      </w:r>
      <w:r w:rsidRPr="00D703E0">
        <w:rPr>
          <w:rFonts w:ascii="仿宋_GB2312" w:eastAsia="仿宋_GB2312" w:hint="eastAsia"/>
          <w:color w:val="0D0D0D"/>
          <w:sz w:val="32"/>
          <w:szCs w:val="32"/>
        </w:rPr>
        <w:t>进</w:t>
      </w:r>
      <w:r>
        <w:rPr>
          <w:rFonts w:ascii="仿宋_GB2312" w:eastAsia="仿宋_GB2312" w:hint="eastAsia"/>
          <w:color w:val="0D0D0D"/>
          <w:sz w:val="32"/>
          <w:szCs w:val="32"/>
        </w:rPr>
        <w:t>和</w:t>
      </w:r>
      <w:r w:rsidRPr="00D703E0">
        <w:rPr>
          <w:rFonts w:ascii="仿宋_GB2312" w:eastAsia="仿宋_GB2312" w:hint="eastAsia"/>
          <w:color w:val="0D0D0D"/>
          <w:sz w:val="32"/>
          <w:szCs w:val="32"/>
        </w:rPr>
        <w:t>培育一批高端管理、高技能人才，为园区建设发展提供人才支撑。鼓励园区</w:t>
      </w:r>
      <w:r>
        <w:rPr>
          <w:rFonts w:ascii="仿宋_GB2312" w:eastAsia="仿宋_GB2312" w:hint="eastAsia"/>
          <w:color w:val="0D0D0D"/>
          <w:sz w:val="32"/>
          <w:szCs w:val="32"/>
        </w:rPr>
        <w:t>业务</w:t>
      </w:r>
      <w:r w:rsidRPr="00D703E0">
        <w:rPr>
          <w:rFonts w:ascii="仿宋_GB2312" w:eastAsia="仿宋_GB2312" w:hint="eastAsia"/>
          <w:color w:val="0D0D0D"/>
          <w:sz w:val="32"/>
          <w:szCs w:val="32"/>
        </w:rPr>
        <w:t>骨干</w:t>
      </w:r>
      <w:r>
        <w:rPr>
          <w:rFonts w:ascii="仿宋_GB2312" w:eastAsia="仿宋_GB2312" w:hint="eastAsia"/>
          <w:color w:val="0D0D0D"/>
          <w:sz w:val="32"/>
          <w:szCs w:val="32"/>
        </w:rPr>
        <w:t>和企业</w:t>
      </w:r>
      <w:r w:rsidRPr="00D703E0">
        <w:rPr>
          <w:rFonts w:ascii="仿宋_GB2312" w:eastAsia="仿宋_GB2312" w:hint="eastAsia"/>
          <w:color w:val="0D0D0D"/>
          <w:sz w:val="32"/>
          <w:szCs w:val="32"/>
        </w:rPr>
        <w:t>赴发达地区考察学习</w:t>
      </w:r>
      <w:r>
        <w:rPr>
          <w:rFonts w:ascii="仿宋_GB2312" w:eastAsia="仿宋_GB2312" w:hint="eastAsia"/>
          <w:color w:val="0D0D0D"/>
          <w:sz w:val="32"/>
          <w:szCs w:val="32"/>
        </w:rPr>
        <w:t>，</w:t>
      </w:r>
      <w:r w:rsidRPr="00D703E0">
        <w:rPr>
          <w:rFonts w:ascii="仿宋_GB2312" w:eastAsia="仿宋_GB2312" w:hint="eastAsia"/>
          <w:color w:val="0D0D0D"/>
          <w:sz w:val="32"/>
          <w:szCs w:val="32"/>
        </w:rPr>
        <w:t>参加大型博览会、展销会、行业论坛、交流研学等活动。</w:t>
      </w:r>
      <w:r w:rsidRPr="006F2DB2">
        <w:rPr>
          <w:rFonts w:ascii="楷体_GB2312" w:eastAsia="楷体_GB2312" w:hAnsi="楷体" w:hint="eastAsia"/>
          <w:color w:val="0D0D0D"/>
          <w:sz w:val="32"/>
          <w:szCs w:val="32"/>
        </w:rPr>
        <w:t>〔</w:t>
      </w:r>
      <w:r w:rsidRPr="006F2DB2">
        <w:rPr>
          <w:rFonts w:ascii="楷体_GB2312" w:eastAsia="楷体_GB2312" w:hAnsi="楷体" w:hint="eastAsia"/>
          <w:color w:val="0D0D0D"/>
          <w:kern w:val="0"/>
          <w:sz w:val="32"/>
          <w:szCs w:val="32"/>
        </w:rPr>
        <w:t>市委组织部、市人力资源社会保障局、市工业和信息化局负责；</w:t>
      </w:r>
      <w:r w:rsidRPr="006F2DB2">
        <w:rPr>
          <w:rFonts w:ascii="楷体_GB2312" w:eastAsia="楷体_GB2312" w:hAnsi="楷体" w:hint="eastAsia"/>
          <w:color w:val="0D0D0D"/>
          <w:sz w:val="32"/>
          <w:szCs w:val="32"/>
        </w:rPr>
        <w:t>各县市区政府</w:t>
      </w:r>
      <w:r w:rsidRPr="006F2DB2">
        <w:rPr>
          <w:rFonts w:ascii="楷体_GB2312" w:eastAsia="楷体_GB2312" w:hAnsi="楷体" w:hint="eastAsia"/>
          <w:color w:val="0D0D0D"/>
          <w:kern w:val="0"/>
          <w:sz w:val="32"/>
          <w:szCs w:val="32"/>
        </w:rPr>
        <w:t>（</w:t>
      </w:r>
      <w:r w:rsidRPr="006F2DB2">
        <w:rPr>
          <w:rFonts w:ascii="楷体_GB2312" w:eastAsia="楷体_GB2312" w:hAnsi="楷体" w:hint="eastAsia"/>
          <w:color w:val="0D0D0D"/>
          <w:sz w:val="32"/>
          <w:szCs w:val="32"/>
        </w:rPr>
        <w:t>管委会</w:t>
      </w:r>
      <w:r w:rsidRPr="006F2DB2">
        <w:rPr>
          <w:rFonts w:ascii="楷体_GB2312" w:eastAsia="楷体_GB2312" w:hAnsi="楷体" w:hint="eastAsia"/>
          <w:color w:val="0D0D0D"/>
          <w:kern w:val="0"/>
          <w:sz w:val="32"/>
          <w:szCs w:val="32"/>
        </w:rPr>
        <w:t>）配合</w:t>
      </w:r>
      <w:r w:rsidRPr="006F2DB2">
        <w:rPr>
          <w:rFonts w:ascii="楷体_GB2312" w:eastAsia="楷体_GB2312" w:hAnsi="楷体" w:hint="eastAsia"/>
          <w:color w:val="0D0D0D"/>
          <w:sz w:val="32"/>
          <w:szCs w:val="32"/>
        </w:rPr>
        <w:t>〕</w:t>
      </w:r>
    </w:p>
    <w:p w:rsidR="00472358" w:rsidRPr="00597C26" w:rsidRDefault="00472358" w:rsidP="007161B1">
      <w:pPr>
        <w:tabs>
          <w:tab w:val="left" w:pos="7797"/>
        </w:tabs>
        <w:spacing w:line="600" w:lineRule="exact"/>
        <w:ind w:firstLineChars="200" w:firstLine="640"/>
        <w:rPr>
          <w:rFonts w:ascii="仿宋_GB2312" w:eastAsia="仿宋_GB2312" w:hAnsi="楷体"/>
          <w:color w:val="0D0D0D"/>
          <w:sz w:val="32"/>
          <w:szCs w:val="32"/>
        </w:rPr>
      </w:pPr>
      <w:r w:rsidRPr="006F2DB2">
        <w:rPr>
          <w:rFonts w:ascii="楷体_GB2312" w:eastAsia="楷体_GB2312" w:hAnsi="楷体" w:hint="eastAsia"/>
          <w:color w:val="0D0D0D"/>
          <w:sz w:val="32"/>
          <w:szCs w:val="32"/>
        </w:rPr>
        <w:t>（七）优化园区营商环境。</w:t>
      </w:r>
      <w:r>
        <w:rPr>
          <w:rFonts w:ascii="仿宋_GB2312" w:eastAsia="仿宋_GB2312" w:hAnsi="楷体" w:hint="eastAsia"/>
          <w:color w:val="0D0D0D"/>
          <w:sz w:val="32"/>
          <w:szCs w:val="32"/>
        </w:rPr>
        <w:t>规范园区管理行为，探索降低园区企业用水、用电、用气等生产经营成本</w:t>
      </w:r>
      <w:r w:rsidRPr="00597C26">
        <w:rPr>
          <w:rFonts w:ascii="仿宋_GB2312" w:eastAsia="仿宋_GB2312" w:hAnsi="楷体" w:hint="eastAsia"/>
          <w:color w:val="0D0D0D"/>
          <w:sz w:val="32"/>
          <w:szCs w:val="32"/>
        </w:rPr>
        <w:t>。支持</w:t>
      </w:r>
      <w:r>
        <w:rPr>
          <w:rFonts w:ascii="仿宋_GB2312" w:eastAsia="仿宋_GB2312" w:hAnsi="楷体" w:hint="eastAsia"/>
          <w:color w:val="0D0D0D"/>
          <w:sz w:val="32"/>
          <w:szCs w:val="32"/>
        </w:rPr>
        <w:t>各县市区针对园区</w:t>
      </w:r>
      <w:r w:rsidRPr="00597C26">
        <w:rPr>
          <w:rFonts w:ascii="仿宋_GB2312" w:eastAsia="仿宋_GB2312" w:hAnsi="楷体" w:hint="eastAsia"/>
          <w:color w:val="0D0D0D"/>
          <w:sz w:val="32"/>
          <w:szCs w:val="32"/>
        </w:rPr>
        <w:t>发展需要，依法依规下放或委托</w:t>
      </w:r>
      <w:r>
        <w:rPr>
          <w:rFonts w:ascii="仿宋_GB2312" w:eastAsia="仿宋_GB2312" w:hAnsi="楷体" w:hint="eastAsia"/>
          <w:color w:val="0D0D0D"/>
          <w:sz w:val="32"/>
          <w:szCs w:val="32"/>
        </w:rPr>
        <w:t>（授权）工程审批、税务等审批权限。鼓励</w:t>
      </w:r>
      <w:r w:rsidRPr="00597C26">
        <w:rPr>
          <w:rFonts w:ascii="仿宋_GB2312" w:eastAsia="仿宋_GB2312" w:hAnsi="楷体" w:hint="eastAsia"/>
          <w:color w:val="0D0D0D"/>
          <w:sz w:val="32"/>
          <w:szCs w:val="32"/>
        </w:rPr>
        <w:t>省级</w:t>
      </w:r>
      <w:r>
        <w:rPr>
          <w:rFonts w:ascii="仿宋_GB2312" w:eastAsia="仿宋_GB2312" w:hAnsi="楷体" w:hint="eastAsia"/>
          <w:color w:val="0D0D0D"/>
          <w:sz w:val="32"/>
          <w:szCs w:val="32"/>
        </w:rPr>
        <w:t>以上园区依托政务服务平台提供“一站式”服务。支持园区与职业院校开展对接合作，共建实习实训基地（中心），为入驻</w:t>
      </w:r>
      <w:r w:rsidRPr="00597C26">
        <w:rPr>
          <w:rFonts w:ascii="仿宋_GB2312" w:eastAsia="仿宋_GB2312" w:hAnsi="楷体" w:hint="eastAsia"/>
          <w:color w:val="0D0D0D"/>
          <w:sz w:val="32"/>
          <w:szCs w:val="32"/>
        </w:rPr>
        <w:t>企业自主开展集约化、定制化职工技能培训提供平</w:t>
      </w:r>
      <w:r w:rsidRPr="00597C26">
        <w:rPr>
          <w:rFonts w:ascii="仿宋_GB2312" w:eastAsia="仿宋_GB2312" w:hAnsi="楷体" w:hint="eastAsia"/>
          <w:color w:val="0D0D0D"/>
          <w:sz w:val="32"/>
          <w:szCs w:val="32"/>
        </w:rPr>
        <w:lastRenderedPageBreak/>
        <w:t>台。建立园</w:t>
      </w:r>
      <w:r>
        <w:rPr>
          <w:rFonts w:ascii="仿宋_GB2312" w:eastAsia="仿宋_GB2312" w:hAnsi="楷体" w:hint="eastAsia"/>
          <w:color w:val="0D0D0D"/>
          <w:sz w:val="32"/>
          <w:szCs w:val="32"/>
        </w:rPr>
        <w:t>区用工需求信息平台，定期组织召开专场招聘会，对吸纳就业成效显著</w:t>
      </w:r>
      <w:r w:rsidRPr="00597C26">
        <w:rPr>
          <w:rFonts w:ascii="仿宋_GB2312" w:eastAsia="仿宋_GB2312" w:hAnsi="楷体" w:hint="eastAsia"/>
          <w:color w:val="0D0D0D"/>
          <w:sz w:val="32"/>
          <w:szCs w:val="32"/>
        </w:rPr>
        <w:t>的园区给予</w:t>
      </w:r>
      <w:r>
        <w:rPr>
          <w:rFonts w:ascii="仿宋_GB2312" w:eastAsia="仿宋_GB2312" w:hAnsi="楷体" w:hint="eastAsia"/>
          <w:color w:val="0D0D0D"/>
          <w:sz w:val="32"/>
          <w:szCs w:val="32"/>
        </w:rPr>
        <w:t>一定</w:t>
      </w:r>
      <w:r w:rsidRPr="00597C26">
        <w:rPr>
          <w:rFonts w:ascii="仿宋_GB2312" w:eastAsia="仿宋_GB2312" w:hAnsi="楷体" w:hint="eastAsia"/>
          <w:color w:val="0D0D0D"/>
          <w:sz w:val="32"/>
          <w:szCs w:val="32"/>
        </w:rPr>
        <w:t>奖励。</w:t>
      </w:r>
      <w:r w:rsidRPr="006F2DB2">
        <w:rPr>
          <w:rFonts w:ascii="楷体_GB2312" w:eastAsia="楷体_GB2312" w:hAnsi="楷体" w:hint="eastAsia"/>
          <w:color w:val="0D0D0D"/>
          <w:sz w:val="32"/>
          <w:szCs w:val="32"/>
        </w:rPr>
        <w:t>〔</w:t>
      </w:r>
      <w:r w:rsidR="006872CF">
        <w:rPr>
          <w:rFonts w:ascii="楷体_GB2312" w:eastAsia="楷体_GB2312" w:hAnsi="楷体" w:cs="宋体" w:hint="eastAsia"/>
          <w:color w:val="0D0D0D"/>
          <w:kern w:val="0"/>
          <w:sz w:val="32"/>
          <w:szCs w:val="32"/>
        </w:rPr>
        <w:t>市行政审批局、市人力资源</w:t>
      </w:r>
      <w:r w:rsidRPr="006F2DB2">
        <w:rPr>
          <w:rFonts w:ascii="楷体_GB2312" w:eastAsia="楷体_GB2312" w:hAnsi="楷体" w:cs="宋体" w:hint="eastAsia"/>
          <w:color w:val="0D0D0D"/>
          <w:kern w:val="0"/>
          <w:sz w:val="32"/>
          <w:szCs w:val="32"/>
        </w:rPr>
        <w:t>社会保障局、市工业和信息化局负责；</w:t>
      </w:r>
      <w:r w:rsidRPr="006F2DB2">
        <w:rPr>
          <w:rFonts w:ascii="楷体_GB2312" w:eastAsia="楷体_GB2312" w:hAnsi="楷体" w:hint="eastAsia"/>
          <w:color w:val="0D0D0D"/>
          <w:sz w:val="32"/>
          <w:szCs w:val="32"/>
        </w:rPr>
        <w:t>各县市区政府（管委会）配合〕</w:t>
      </w:r>
    </w:p>
    <w:p w:rsidR="00472358" w:rsidRPr="00D703E0" w:rsidRDefault="00472358" w:rsidP="007161B1">
      <w:pPr>
        <w:spacing w:line="600" w:lineRule="exact"/>
        <w:ind w:firstLineChars="200" w:firstLine="640"/>
        <w:rPr>
          <w:rFonts w:ascii="楷体" w:eastAsia="楷体" w:hAnsi="楷体"/>
          <w:color w:val="0D0D0D"/>
          <w:sz w:val="32"/>
          <w:szCs w:val="32"/>
        </w:rPr>
      </w:pPr>
      <w:r w:rsidRPr="006F2DB2">
        <w:rPr>
          <w:rFonts w:ascii="楷体_GB2312" w:eastAsia="楷体_GB2312" w:hAnsi="楷体" w:hint="eastAsia"/>
          <w:color w:val="0D0D0D"/>
          <w:sz w:val="32"/>
          <w:szCs w:val="32"/>
        </w:rPr>
        <w:t>（八）支持园区“双创”平台建设。</w:t>
      </w:r>
      <w:r w:rsidRPr="00597C26">
        <w:rPr>
          <w:rFonts w:ascii="仿宋_GB2312" w:eastAsia="仿宋_GB2312" w:hAnsi="楷体" w:hint="eastAsia"/>
          <w:color w:val="0D0D0D"/>
          <w:sz w:val="32"/>
          <w:szCs w:val="32"/>
        </w:rPr>
        <w:t>推进工业园区公共技术服务平台建设，对园区围绕</w:t>
      </w:r>
      <w:r>
        <w:rPr>
          <w:rFonts w:ascii="仿宋_GB2312" w:eastAsia="仿宋_GB2312" w:hAnsi="楷体" w:hint="eastAsia"/>
          <w:color w:val="0D0D0D"/>
          <w:sz w:val="32"/>
          <w:szCs w:val="32"/>
        </w:rPr>
        <w:t>主导</w:t>
      </w:r>
      <w:r w:rsidRPr="00597C26">
        <w:rPr>
          <w:rFonts w:ascii="仿宋_GB2312" w:eastAsia="仿宋_GB2312" w:hAnsi="楷体" w:hint="eastAsia"/>
          <w:color w:val="0D0D0D"/>
          <w:sz w:val="32"/>
          <w:szCs w:val="32"/>
        </w:rPr>
        <w:t>产业</w:t>
      </w:r>
      <w:r>
        <w:rPr>
          <w:rFonts w:ascii="仿宋_GB2312" w:eastAsia="仿宋_GB2312" w:hAnsi="楷体" w:hint="eastAsia"/>
          <w:color w:val="0D0D0D"/>
          <w:sz w:val="32"/>
          <w:szCs w:val="32"/>
        </w:rPr>
        <w:t>建设的检测实验室、技术研发中心、科技孵化器等给予一定奖励。</w:t>
      </w:r>
      <w:r w:rsidRPr="00D703E0">
        <w:rPr>
          <w:rFonts w:ascii="仿宋_GB2312" w:eastAsia="仿宋_GB2312" w:hint="eastAsia"/>
          <w:color w:val="0D0D0D"/>
          <w:sz w:val="32"/>
          <w:szCs w:val="32"/>
        </w:rPr>
        <w:t>对首次认定的国家、省、市级小</w:t>
      </w:r>
      <w:r>
        <w:rPr>
          <w:rFonts w:ascii="仿宋_GB2312" w:eastAsia="仿宋_GB2312" w:hint="eastAsia"/>
          <w:color w:val="0D0D0D"/>
          <w:sz w:val="32"/>
          <w:szCs w:val="32"/>
        </w:rPr>
        <w:t>型微型</w:t>
      </w:r>
      <w:r w:rsidRPr="00D703E0">
        <w:rPr>
          <w:rFonts w:ascii="仿宋_GB2312" w:eastAsia="仿宋_GB2312" w:hint="eastAsia"/>
          <w:color w:val="0D0D0D"/>
          <w:sz w:val="32"/>
          <w:szCs w:val="32"/>
        </w:rPr>
        <w:t>企业</w:t>
      </w:r>
      <w:r>
        <w:rPr>
          <w:rFonts w:ascii="仿宋_GB2312" w:eastAsia="仿宋_GB2312" w:hint="eastAsia"/>
          <w:color w:val="0D0D0D"/>
          <w:sz w:val="32"/>
          <w:szCs w:val="32"/>
        </w:rPr>
        <w:t>创新创业</w:t>
      </w:r>
      <w:r w:rsidRPr="00D703E0">
        <w:rPr>
          <w:rFonts w:ascii="仿宋_GB2312" w:eastAsia="仿宋_GB2312" w:hint="eastAsia"/>
          <w:color w:val="0D0D0D"/>
          <w:sz w:val="32"/>
          <w:szCs w:val="32"/>
        </w:rPr>
        <w:t>基地，分别一次性给予</w:t>
      </w:r>
      <w:r w:rsidRPr="00D703E0">
        <w:rPr>
          <w:rFonts w:ascii="仿宋_GB2312" w:eastAsia="仿宋_GB2312"/>
          <w:color w:val="0D0D0D"/>
          <w:sz w:val="32"/>
          <w:szCs w:val="32"/>
        </w:rPr>
        <w:t>50</w:t>
      </w:r>
      <w:r w:rsidRPr="00D703E0">
        <w:rPr>
          <w:rFonts w:ascii="仿宋_GB2312" w:eastAsia="仿宋_GB2312" w:hint="eastAsia"/>
          <w:color w:val="0D0D0D"/>
          <w:sz w:val="32"/>
          <w:szCs w:val="32"/>
        </w:rPr>
        <w:t>、</w:t>
      </w:r>
      <w:r w:rsidRPr="00D703E0">
        <w:rPr>
          <w:rFonts w:ascii="仿宋_GB2312" w:eastAsia="仿宋_GB2312"/>
          <w:color w:val="0D0D0D"/>
          <w:sz w:val="32"/>
          <w:szCs w:val="32"/>
        </w:rPr>
        <w:t>20</w:t>
      </w:r>
      <w:r w:rsidRPr="00D703E0">
        <w:rPr>
          <w:rFonts w:ascii="仿宋_GB2312" w:eastAsia="仿宋_GB2312" w:hint="eastAsia"/>
          <w:color w:val="0D0D0D"/>
          <w:sz w:val="32"/>
          <w:szCs w:val="32"/>
        </w:rPr>
        <w:t>、</w:t>
      </w:r>
      <w:r w:rsidRPr="00D703E0">
        <w:rPr>
          <w:rFonts w:ascii="仿宋_GB2312" w:eastAsia="仿宋_GB2312"/>
          <w:color w:val="0D0D0D"/>
          <w:sz w:val="32"/>
          <w:szCs w:val="32"/>
        </w:rPr>
        <w:t>10</w:t>
      </w:r>
      <w:r w:rsidRPr="00D703E0">
        <w:rPr>
          <w:rFonts w:ascii="仿宋_GB2312" w:eastAsia="仿宋_GB2312" w:hint="eastAsia"/>
          <w:color w:val="0D0D0D"/>
          <w:sz w:val="32"/>
          <w:szCs w:val="32"/>
        </w:rPr>
        <w:t>万元</w:t>
      </w:r>
      <w:r>
        <w:rPr>
          <w:rFonts w:ascii="仿宋_GB2312" w:eastAsia="仿宋_GB2312" w:hint="eastAsia"/>
          <w:color w:val="0D0D0D"/>
          <w:sz w:val="32"/>
          <w:szCs w:val="32"/>
        </w:rPr>
        <w:t>资金</w:t>
      </w:r>
      <w:r w:rsidRPr="00D703E0">
        <w:rPr>
          <w:rFonts w:ascii="仿宋_GB2312" w:eastAsia="仿宋_GB2312" w:hint="eastAsia"/>
          <w:color w:val="0D0D0D"/>
          <w:sz w:val="32"/>
          <w:szCs w:val="32"/>
        </w:rPr>
        <w:t>奖励。</w:t>
      </w:r>
      <w:r w:rsidRPr="006F2DB2">
        <w:rPr>
          <w:rFonts w:ascii="楷体_GB2312" w:eastAsia="楷体_GB2312" w:hAnsi="楷体" w:hint="eastAsia"/>
          <w:color w:val="0D0D0D"/>
          <w:sz w:val="32"/>
          <w:szCs w:val="32"/>
        </w:rPr>
        <w:t>〔</w:t>
      </w:r>
      <w:r w:rsidRPr="006F2DB2">
        <w:rPr>
          <w:rFonts w:ascii="楷体_GB2312" w:eastAsia="楷体_GB2312" w:hAnsi="楷体" w:cs="宋体" w:hint="eastAsia"/>
          <w:color w:val="0D0D0D"/>
          <w:kern w:val="0"/>
          <w:sz w:val="32"/>
          <w:szCs w:val="32"/>
        </w:rPr>
        <w:t>市工业和信息化局、市财政局负责；</w:t>
      </w:r>
      <w:r w:rsidRPr="006F2DB2">
        <w:rPr>
          <w:rFonts w:ascii="楷体_GB2312" w:eastAsia="楷体_GB2312" w:hAnsi="楷体" w:hint="eastAsia"/>
          <w:color w:val="0D0D0D"/>
          <w:sz w:val="32"/>
          <w:szCs w:val="32"/>
        </w:rPr>
        <w:t>各县市区政府（管委会）配合〕</w:t>
      </w:r>
    </w:p>
    <w:p w:rsidR="00472358" w:rsidRPr="00D703E0" w:rsidRDefault="00472358" w:rsidP="007161B1">
      <w:pPr>
        <w:spacing w:line="600" w:lineRule="exact"/>
        <w:ind w:firstLineChars="200" w:firstLine="640"/>
        <w:rPr>
          <w:rFonts w:ascii="黑体" w:eastAsia="黑体" w:hAnsi="黑体"/>
          <w:color w:val="0D0D0D"/>
          <w:sz w:val="32"/>
          <w:szCs w:val="32"/>
        </w:rPr>
      </w:pPr>
      <w:r w:rsidRPr="00D703E0">
        <w:rPr>
          <w:rFonts w:ascii="黑体" w:eastAsia="黑体" w:hAnsi="黑体" w:hint="eastAsia"/>
          <w:color w:val="0D0D0D"/>
          <w:sz w:val="32"/>
          <w:szCs w:val="32"/>
        </w:rPr>
        <w:t>五、组织保障</w:t>
      </w:r>
    </w:p>
    <w:p w:rsidR="00472358" w:rsidRPr="00727734" w:rsidRDefault="00472358" w:rsidP="007161B1">
      <w:pPr>
        <w:widowControl/>
        <w:shd w:val="clear" w:color="auto" w:fill="FFFFFF"/>
        <w:spacing w:line="600" w:lineRule="exact"/>
        <w:ind w:firstLineChars="200" w:firstLine="640"/>
        <w:rPr>
          <w:rFonts w:ascii="楷体" w:eastAsia="楷体" w:hAnsi="楷体"/>
          <w:color w:val="0D0D0D"/>
          <w:kern w:val="0"/>
          <w:sz w:val="32"/>
          <w:szCs w:val="32"/>
        </w:rPr>
      </w:pPr>
      <w:r w:rsidRPr="006F2DB2">
        <w:rPr>
          <w:rFonts w:ascii="楷体_GB2312" w:eastAsia="楷体_GB2312" w:hAnsi="楷体" w:hint="eastAsia"/>
          <w:color w:val="0D0D0D"/>
          <w:sz w:val="32"/>
          <w:szCs w:val="32"/>
        </w:rPr>
        <w:t>（一）加强组织领导。</w:t>
      </w:r>
      <w:r w:rsidRPr="0005231F">
        <w:rPr>
          <w:rFonts w:ascii="仿宋_GB2312" w:eastAsia="仿宋_GB2312" w:hAnsi="仿宋" w:hint="eastAsia"/>
          <w:color w:val="000000"/>
          <w:kern w:val="0"/>
          <w:sz w:val="32"/>
          <w:szCs w:val="32"/>
        </w:rPr>
        <w:t>工业园区建设是</w:t>
      </w:r>
      <w:r>
        <w:rPr>
          <w:rFonts w:ascii="仿宋_GB2312" w:eastAsia="仿宋_GB2312" w:hAnsi="仿宋" w:hint="eastAsia"/>
          <w:color w:val="000000"/>
          <w:kern w:val="0"/>
          <w:sz w:val="32"/>
          <w:szCs w:val="32"/>
        </w:rPr>
        <w:t>渭南</w:t>
      </w:r>
      <w:r w:rsidRPr="0005231F">
        <w:rPr>
          <w:rFonts w:ascii="仿宋_GB2312" w:eastAsia="仿宋_GB2312" w:hAnsi="仿宋" w:hint="eastAsia"/>
          <w:color w:val="000000"/>
          <w:kern w:val="0"/>
          <w:sz w:val="32"/>
          <w:szCs w:val="32"/>
        </w:rPr>
        <w:t>经济高质量发展的重要组成部分，在</w:t>
      </w:r>
      <w:r w:rsidRPr="0005231F">
        <w:rPr>
          <w:rFonts w:ascii="仿宋_GB2312" w:eastAsia="仿宋_GB2312" w:hAnsi="仿宋_GB2312" w:cs="仿宋_GB2312" w:hint="eastAsia"/>
          <w:color w:val="000000"/>
          <w:spacing w:val="-1"/>
          <w:sz w:val="32"/>
          <w:szCs w:val="32"/>
        </w:rPr>
        <w:t>市实施工业倍增计划工作领导小组</w:t>
      </w:r>
      <w:r w:rsidRPr="0005231F">
        <w:rPr>
          <w:rFonts w:ascii="仿宋_GB2312" w:eastAsia="仿宋_GB2312" w:hAnsi="仿宋" w:hint="eastAsia"/>
          <w:color w:val="000000"/>
          <w:kern w:val="0"/>
          <w:sz w:val="32"/>
          <w:szCs w:val="32"/>
        </w:rPr>
        <w:t>领导下开展工作，负责加强对全市工业园区</w:t>
      </w:r>
      <w:r>
        <w:rPr>
          <w:rFonts w:ascii="仿宋_GB2312" w:eastAsia="仿宋_GB2312" w:hAnsi="仿宋" w:hint="eastAsia"/>
          <w:color w:val="000000"/>
          <w:kern w:val="0"/>
          <w:sz w:val="32"/>
          <w:szCs w:val="32"/>
        </w:rPr>
        <w:t>建设</w:t>
      </w:r>
      <w:r w:rsidRPr="0005231F">
        <w:rPr>
          <w:rFonts w:ascii="仿宋_GB2312" w:eastAsia="仿宋_GB2312" w:hAnsi="仿宋" w:hint="eastAsia"/>
          <w:color w:val="000000"/>
          <w:kern w:val="0"/>
          <w:sz w:val="32"/>
          <w:szCs w:val="32"/>
        </w:rPr>
        <w:t>的</w:t>
      </w:r>
      <w:r>
        <w:rPr>
          <w:rFonts w:ascii="仿宋_GB2312" w:eastAsia="仿宋_GB2312" w:hAnsi="仿宋" w:hint="eastAsia"/>
          <w:color w:val="000000"/>
          <w:kern w:val="0"/>
          <w:sz w:val="32"/>
          <w:szCs w:val="32"/>
        </w:rPr>
        <w:t>统筹</w:t>
      </w:r>
      <w:r w:rsidRPr="0005231F">
        <w:rPr>
          <w:rFonts w:ascii="仿宋_GB2312" w:eastAsia="仿宋_GB2312" w:hAnsi="仿宋" w:hint="eastAsia"/>
          <w:color w:val="000000"/>
          <w:kern w:val="0"/>
          <w:sz w:val="32"/>
          <w:szCs w:val="32"/>
        </w:rPr>
        <w:t>协调、指导、考核和监测，确保各项任务、政策落实到</w:t>
      </w:r>
      <w:r>
        <w:rPr>
          <w:rFonts w:ascii="仿宋_GB2312" w:eastAsia="仿宋_GB2312" w:hAnsi="仿宋" w:hint="eastAsia"/>
          <w:color w:val="000000"/>
          <w:kern w:val="0"/>
          <w:sz w:val="32"/>
          <w:szCs w:val="32"/>
        </w:rPr>
        <w:t>位</w:t>
      </w:r>
      <w:r w:rsidRPr="0005231F">
        <w:rPr>
          <w:rFonts w:ascii="仿宋_GB2312" w:eastAsia="仿宋_GB2312" w:hAnsi="仿宋" w:hint="eastAsia"/>
          <w:color w:val="000000"/>
          <w:kern w:val="0"/>
          <w:sz w:val="32"/>
          <w:szCs w:val="32"/>
        </w:rPr>
        <w:t>。</w:t>
      </w:r>
      <w:r w:rsidRPr="006F2DB2">
        <w:rPr>
          <w:rFonts w:ascii="楷体_GB2312" w:eastAsia="楷体_GB2312" w:hAnsi="楷体" w:hint="eastAsia"/>
          <w:color w:val="0D0D0D"/>
          <w:sz w:val="32"/>
          <w:szCs w:val="32"/>
        </w:rPr>
        <w:t>〔</w:t>
      </w:r>
      <w:r w:rsidRPr="006F2DB2">
        <w:rPr>
          <w:rFonts w:ascii="楷体_GB2312" w:eastAsia="楷体_GB2312" w:hAnsi="楷体" w:cs="宋体" w:hint="eastAsia"/>
          <w:color w:val="0D0D0D"/>
          <w:kern w:val="0"/>
          <w:sz w:val="32"/>
          <w:lang w:val="zh-CN"/>
        </w:rPr>
        <w:t>市工业和信息化局牵头；</w:t>
      </w:r>
      <w:r w:rsidRPr="006F2DB2">
        <w:rPr>
          <w:rFonts w:ascii="楷体_GB2312" w:eastAsia="楷体_GB2312" w:hAnsi="楷体" w:hint="eastAsia"/>
          <w:color w:val="0D0D0D"/>
          <w:kern w:val="0"/>
          <w:sz w:val="32"/>
          <w:szCs w:val="32"/>
        </w:rPr>
        <w:t>市级各相关部门、</w:t>
      </w:r>
      <w:r w:rsidRPr="006F2DB2">
        <w:rPr>
          <w:rFonts w:ascii="楷体_GB2312" w:eastAsia="楷体_GB2312" w:hAnsi="楷体" w:hint="eastAsia"/>
          <w:color w:val="0D0D0D"/>
          <w:sz w:val="32"/>
          <w:szCs w:val="32"/>
        </w:rPr>
        <w:t>各县市区政府</w:t>
      </w:r>
      <w:r w:rsidRPr="006F2DB2">
        <w:rPr>
          <w:rFonts w:ascii="楷体_GB2312" w:eastAsia="楷体_GB2312" w:hAnsi="楷体" w:cs="宋体" w:hint="eastAsia"/>
          <w:color w:val="0D0D0D"/>
          <w:kern w:val="0"/>
          <w:sz w:val="32"/>
          <w:lang w:val="zh-CN"/>
        </w:rPr>
        <w:t>（</w:t>
      </w:r>
      <w:r w:rsidRPr="006F2DB2">
        <w:rPr>
          <w:rFonts w:ascii="楷体_GB2312" w:eastAsia="楷体_GB2312" w:hAnsi="楷体" w:hint="eastAsia"/>
          <w:color w:val="0D0D0D"/>
          <w:sz w:val="32"/>
          <w:szCs w:val="32"/>
        </w:rPr>
        <w:t>管委会</w:t>
      </w:r>
      <w:r w:rsidRPr="006F2DB2">
        <w:rPr>
          <w:rFonts w:ascii="楷体_GB2312" w:eastAsia="楷体_GB2312" w:hAnsi="楷体" w:cs="宋体" w:hint="eastAsia"/>
          <w:color w:val="0D0D0D"/>
          <w:kern w:val="0"/>
          <w:sz w:val="32"/>
          <w:lang w:val="zh-CN"/>
        </w:rPr>
        <w:t>）</w:t>
      </w:r>
      <w:r w:rsidRPr="006F2DB2">
        <w:rPr>
          <w:rFonts w:ascii="楷体_GB2312" w:eastAsia="楷体_GB2312" w:hAnsi="楷体" w:hint="eastAsia"/>
          <w:color w:val="0D0D0D"/>
          <w:kern w:val="0"/>
          <w:sz w:val="32"/>
          <w:szCs w:val="32"/>
        </w:rPr>
        <w:t>配合</w:t>
      </w:r>
      <w:r w:rsidRPr="006F2DB2">
        <w:rPr>
          <w:rFonts w:ascii="楷体_GB2312" w:eastAsia="楷体_GB2312" w:hAnsi="楷体" w:hint="eastAsia"/>
          <w:color w:val="0D0D0D"/>
          <w:sz w:val="32"/>
          <w:szCs w:val="32"/>
        </w:rPr>
        <w:t>〕</w:t>
      </w:r>
    </w:p>
    <w:p w:rsidR="00472358" w:rsidRPr="00D703E0" w:rsidRDefault="00472358" w:rsidP="007161B1">
      <w:pPr>
        <w:spacing w:line="600" w:lineRule="exact"/>
        <w:ind w:firstLineChars="200" w:firstLine="640"/>
        <w:rPr>
          <w:rFonts w:ascii="楷体" w:eastAsia="楷体" w:hAnsi="楷体"/>
          <w:color w:val="0D0D0D"/>
          <w:sz w:val="32"/>
          <w:szCs w:val="32"/>
        </w:rPr>
      </w:pPr>
      <w:r w:rsidRPr="006F2DB2">
        <w:rPr>
          <w:rFonts w:ascii="楷体_GB2312" w:eastAsia="楷体_GB2312" w:hAnsi="楷体" w:hint="eastAsia"/>
          <w:color w:val="0D0D0D"/>
          <w:kern w:val="0"/>
          <w:sz w:val="32"/>
          <w:szCs w:val="32"/>
        </w:rPr>
        <w:t>（二）强化园区考核。</w:t>
      </w:r>
      <w:r w:rsidRPr="00D703E0">
        <w:rPr>
          <w:rFonts w:ascii="仿宋_GB2312" w:eastAsia="仿宋_GB2312" w:hAnsi="楷体" w:hint="eastAsia"/>
          <w:color w:val="0D0D0D"/>
          <w:kern w:val="0"/>
          <w:sz w:val="32"/>
          <w:szCs w:val="32"/>
        </w:rPr>
        <w:t>修订完善《全市工业园区考核办法》，</w:t>
      </w:r>
      <w:r w:rsidRPr="00D703E0">
        <w:rPr>
          <w:rFonts w:ascii="仿宋_GB2312" w:eastAsia="仿宋_GB2312" w:hint="eastAsia"/>
          <w:color w:val="0D0D0D"/>
          <w:sz w:val="32"/>
          <w:szCs w:val="32"/>
        </w:rPr>
        <w:t>将亩均效益、功能配套、招商引资、生态安全等纳入园区考核指标，考核结果计入</w:t>
      </w:r>
      <w:r>
        <w:rPr>
          <w:rFonts w:ascii="仿宋_GB2312" w:eastAsia="仿宋_GB2312" w:hint="eastAsia"/>
          <w:color w:val="0D0D0D"/>
          <w:sz w:val="32"/>
          <w:szCs w:val="32"/>
        </w:rPr>
        <w:t>对市级各相关部门、</w:t>
      </w:r>
      <w:r w:rsidRPr="00D703E0">
        <w:rPr>
          <w:rFonts w:ascii="仿宋_GB2312" w:eastAsia="仿宋_GB2312" w:hint="eastAsia"/>
          <w:color w:val="0D0D0D"/>
          <w:sz w:val="32"/>
          <w:szCs w:val="32"/>
        </w:rPr>
        <w:t>各县</w:t>
      </w:r>
      <w:r>
        <w:rPr>
          <w:rFonts w:ascii="仿宋_GB2312" w:eastAsia="仿宋_GB2312" w:hint="eastAsia"/>
          <w:color w:val="0D0D0D"/>
          <w:sz w:val="32"/>
          <w:szCs w:val="32"/>
        </w:rPr>
        <w:t>市</w:t>
      </w:r>
      <w:r w:rsidRPr="00D703E0">
        <w:rPr>
          <w:rFonts w:ascii="仿宋_GB2312" w:eastAsia="仿宋_GB2312" w:hint="eastAsia"/>
          <w:color w:val="0D0D0D"/>
          <w:sz w:val="32"/>
          <w:szCs w:val="32"/>
        </w:rPr>
        <w:t>区</w:t>
      </w:r>
      <w:r>
        <w:rPr>
          <w:rFonts w:ascii="仿宋_GB2312" w:eastAsia="仿宋_GB2312" w:hint="eastAsia"/>
          <w:color w:val="0D0D0D"/>
          <w:sz w:val="32"/>
          <w:szCs w:val="32"/>
        </w:rPr>
        <w:t>的工业倍增计划</w:t>
      </w:r>
      <w:r w:rsidRPr="00D703E0">
        <w:rPr>
          <w:rFonts w:ascii="仿宋_GB2312" w:eastAsia="仿宋_GB2312" w:hint="eastAsia"/>
          <w:color w:val="0D0D0D"/>
          <w:sz w:val="32"/>
          <w:szCs w:val="32"/>
        </w:rPr>
        <w:t>考核总分。对工业园区综合评价指标排名落后的园区，加大资源要素差别化配置和整治淘汰力度；</w:t>
      </w:r>
      <w:r w:rsidRPr="00D703E0">
        <w:rPr>
          <w:rFonts w:ascii="仿宋_GB2312" w:eastAsia="仿宋_GB2312" w:hAnsi="仿宋" w:hint="eastAsia"/>
          <w:color w:val="0D0D0D"/>
          <w:sz w:val="32"/>
          <w:szCs w:val="32"/>
        </w:rPr>
        <w:t>对连续</w:t>
      </w:r>
      <w:r w:rsidRPr="00D703E0">
        <w:rPr>
          <w:rFonts w:ascii="仿宋_GB2312" w:eastAsia="仿宋_GB2312" w:hAnsi="仿宋"/>
          <w:color w:val="0D0D0D"/>
          <w:sz w:val="32"/>
          <w:szCs w:val="32"/>
        </w:rPr>
        <w:t>2</w:t>
      </w:r>
      <w:r w:rsidRPr="00D703E0">
        <w:rPr>
          <w:rFonts w:ascii="仿宋_GB2312" w:eastAsia="仿宋_GB2312" w:hAnsi="仿宋" w:hint="eastAsia"/>
          <w:color w:val="0D0D0D"/>
          <w:sz w:val="32"/>
          <w:szCs w:val="32"/>
        </w:rPr>
        <w:t>年考核排名末位的园</w:t>
      </w:r>
      <w:r w:rsidRPr="00D703E0">
        <w:rPr>
          <w:rFonts w:ascii="仿宋_GB2312" w:eastAsia="仿宋_GB2312" w:hAnsi="仿宋" w:hint="eastAsia"/>
          <w:color w:val="0D0D0D"/>
          <w:sz w:val="32"/>
          <w:szCs w:val="32"/>
        </w:rPr>
        <w:lastRenderedPageBreak/>
        <w:t>区，</w:t>
      </w:r>
      <w:r w:rsidRPr="00D703E0">
        <w:rPr>
          <w:rFonts w:ascii="仿宋_GB2312" w:eastAsia="仿宋_GB2312" w:hint="eastAsia"/>
          <w:color w:val="0D0D0D"/>
          <w:sz w:val="32"/>
          <w:szCs w:val="32"/>
        </w:rPr>
        <w:t>由各县市区提出降级或撤销方案，</w:t>
      </w:r>
      <w:r w:rsidRPr="00D703E0">
        <w:rPr>
          <w:rFonts w:ascii="仿宋_GB2312" w:eastAsia="仿宋_GB2312" w:hAnsi="仿宋" w:hint="eastAsia"/>
          <w:color w:val="0D0D0D"/>
          <w:sz w:val="32"/>
          <w:szCs w:val="32"/>
        </w:rPr>
        <w:t>报省市相关部门审查</w:t>
      </w:r>
      <w:r w:rsidRPr="00D703E0">
        <w:rPr>
          <w:rFonts w:ascii="仿宋_GB2312" w:eastAsia="仿宋_GB2312" w:hint="eastAsia"/>
          <w:color w:val="0D0D0D"/>
          <w:sz w:val="32"/>
          <w:szCs w:val="32"/>
        </w:rPr>
        <w:t>实施。</w:t>
      </w:r>
      <w:r w:rsidRPr="006F2DB2">
        <w:rPr>
          <w:rFonts w:ascii="楷体_GB2312" w:eastAsia="楷体_GB2312" w:hAnsi="楷体" w:hint="eastAsia"/>
          <w:color w:val="0D0D0D"/>
          <w:sz w:val="32"/>
          <w:szCs w:val="32"/>
        </w:rPr>
        <w:t>〔市工业和信息化局、市考核办牵头；</w:t>
      </w:r>
      <w:r w:rsidRPr="006F2DB2">
        <w:rPr>
          <w:rFonts w:ascii="楷体_GB2312" w:eastAsia="楷体_GB2312" w:hAnsi="楷体" w:hint="eastAsia"/>
          <w:color w:val="0D0D0D"/>
          <w:kern w:val="0"/>
          <w:sz w:val="32"/>
          <w:szCs w:val="32"/>
        </w:rPr>
        <w:t>市级各相关部门、</w:t>
      </w:r>
      <w:r w:rsidRPr="006F2DB2">
        <w:rPr>
          <w:rFonts w:ascii="楷体_GB2312" w:eastAsia="楷体_GB2312" w:hAnsi="楷体" w:hint="eastAsia"/>
          <w:color w:val="0D0D0D"/>
          <w:sz w:val="32"/>
          <w:szCs w:val="32"/>
        </w:rPr>
        <w:t>各县市区政府（管委会）配合〕</w:t>
      </w:r>
    </w:p>
    <w:p w:rsidR="00472358" w:rsidRPr="005E6464" w:rsidRDefault="00472358" w:rsidP="007161B1">
      <w:pPr>
        <w:spacing w:line="600" w:lineRule="exact"/>
        <w:ind w:firstLineChars="200" w:firstLine="640"/>
        <w:rPr>
          <w:rFonts w:ascii="楷体" w:eastAsia="楷体" w:hAnsi="楷体"/>
          <w:color w:val="0D0D0D"/>
          <w:sz w:val="32"/>
          <w:szCs w:val="32"/>
        </w:rPr>
      </w:pPr>
      <w:r w:rsidRPr="006F2DB2">
        <w:rPr>
          <w:rFonts w:ascii="楷体_GB2312" w:eastAsia="楷体_GB2312" w:hAnsi="楷体" w:hint="eastAsia"/>
          <w:color w:val="0D0D0D"/>
          <w:sz w:val="32"/>
          <w:szCs w:val="32"/>
        </w:rPr>
        <w:t>（三）</w:t>
      </w:r>
      <w:r w:rsidRPr="006F2DB2">
        <w:rPr>
          <w:rFonts w:ascii="楷体_GB2312" w:eastAsia="楷体_GB2312" w:hAnsi="楷体" w:cs="宋体" w:hint="eastAsia"/>
          <w:color w:val="0D0D0D"/>
          <w:kern w:val="0"/>
          <w:sz w:val="32"/>
          <w:szCs w:val="28"/>
          <w:lang w:val="zh-CN"/>
        </w:rPr>
        <w:t>支持范围。</w:t>
      </w:r>
      <w:r w:rsidRPr="00D703E0">
        <w:rPr>
          <w:rFonts w:ascii="仿宋_GB2312" w:eastAsia="仿宋_GB2312" w:hAnsi="楷体" w:cs="宋体" w:hint="eastAsia"/>
          <w:color w:val="0D0D0D"/>
          <w:kern w:val="0"/>
          <w:sz w:val="32"/>
          <w:szCs w:val="28"/>
          <w:lang w:val="zh-CN"/>
        </w:rPr>
        <w:t>本</w:t>
      </w:r>
      <w:r>
        <w:rPr>
          <w:rFonts w:ascii="仿宋_GB2312" w:eastAsia="仿宋_GB2312" w:hAnsi="楷体" w:cs="宋体" w:hint="eastAsia"/>
          <w:color w:val="0D0D0D"/>
          <w:kern w:val="0"/>
          <w:sz w:val="32"/>
          <w:szCs w:val="28"/>
          <w:lang w:val="zh-CN"/>
        </w:rPr>
        <w:t>实施意见</w:t>
      </w:r>
      <w:r w:rsidRPr="00D703E0">
        <w:rPr>
          <w:rFonts w:ascii="仿宋_GB2312" w:eastAsia="仿宋_GB2312" w:hAnsi="楷体" w:cs="宋体" w:hint="eastAsia"/>
          <w:color w:val="0D0D0D"/>
          <w:kern w:val="0"/>
          <w:sz w:val="32"/>
          <w:szCs w:val="28"/>
          <w:lang w:val="zh-CN"/>
        </w:rPr>
        <w:t>所指工业园区，是经国务院</w:t>
      </w:r>
      <w:r>
        <w:rPr>
          <w:rFonts w:ascii="仿宋_GB2312" w:eastAsia="仿宋_GB2312" w:hAnsi="楷体" w:cs="宋体" w:hint="eastAsia"/>
          <w:color w:val="0D0D0D"/>
          <w:kern w:val="0"/>
          <w:sz w:val="32"/>
          <w:szCs w:val="28"/>
          <w:lang w:val="zh-CN"/>
        </w:rPr>
        <w:t>组成部门</w:t>
      </w:r>
      <w:r w:rsidRPr="00D703E0">
        <w:rPr>
          <w:rFonts w:ascii="仿宋_GB2312" w:eastAsia="仿宋_GB2312" w:hAnsi="楷体" w:cs="宋体" w:hint="eastAsia"/>
          <w:color w:val="0D0D0D"/>
          <w:kern w:val="0"/>
          <w:sz w:val="32"/>
          <w:szCs w:val="28"/>
          <w:lang w:val="zh-CN"/>
        </w:rPr>
        <w:t>或省人民政府批准</w:t>
      </w:r>
      <w:r>
        <w:rPr>
          <w:rFonts w:ascii="仿宋_GB2312" w:eastAsia="仿宋_GB2312" w:hAnsi="楷体" w:cs="宋体" w:hint="eastAsia"/>
          <w:color w:val="0D0D0D"/>
          <w:kern w:val="0"/>
          <w:sz w:val="32"/>
          <w:szCs w:val="28"/>
          <w:lang w:val="zh-CN"/>
        </w:rPr>
        <w:t>认定</w:t>
      </w:r>
      <w:r w:rsidRPr="00D703E0">
        <w:rPr>
          <w:rFonts w:ascii="仿宋_GB2312" w:eastAsia="仿宋_GB2312" w:hAnsi="楷体" w:cs="宋体" w:hint="eastAsia"/>
          <w:color w:val="0D0D0D"/>
          <w:kern w:val="0"/>
          <w:sz w:val="32"/>
          <w:szCs w:val="28"/>
          <w:lang w:val="zh-CN"/>
        </w:rPr>
        <w:t>，有明确地域界限，以</w:t>
      </w:r>
      <w:r>
        <w:rPr>
          <w:rFonts w:ascii="仿宋_GB2312" w:eastAsia="仿宋_GB2312" w:hAnsi="楷体" w:cs="宋体" w:hint="eastAsia"/>
          <w:color w:val="0D0D0D"/>
          <w:kern w:val="0"/>
          <w:sz w:val="32"/>
          <w:szCs w:val="28"/>
          <w:lang w:val="zh-CN"/>
        </w:rPr>
        <w:t>承载工业企业、</w:t>
      </w:r>
      <w:r w:rsidRPr="00D703E0">
        <w:rPr>
          <w:rFonts w:ascii="仿宋_GB2312" w:eastAsia="仿宋_GB2312" w:hAnsi="楷体" w:cs="宋体" w:hint="eastAsia"/>
          <w:color w:val="0D0D0D"/>
          <w:kern w:val="0"/>
          <w:sz w:val="32"/>
          <w:szCs w:val="28"/>
          <w:lang w:val="zh-CN"/>
        </w:rPr>
        <w:t>制造业和生产性服务业为主的省级</w:t>
      </w:r>
      <w:r>
        <w:rPr>
          <w:rFonts w:ascii="仿宋_GB2312" w:eastAsia="仿宋_GB2312" w:hAnsi="楷体" w:cs="宋体" w:hint="eastAsia"/>
          <w:color w:val="0D0D0D"/>
          <w:kern w:val="0"/>
          <w:sz w:val="32"/>
          <w:szCs w:val="28"/>
          <w:lang w:val="zh-CN"/>
        </w:rPr>
        <w:t>及以上</w:t>
      </w:r>
      <w:r w:rsidRPr="00D703E0">
        <w:rPr>
          <w:rFonts w:ascii="仿宋_GB2312" w:eastAsia="仿宋_GB2312" w:hAnsi="楷体" w:cs="宋体" w:hint="eastAsia"/>
          <w:color w:val="0D0D0D"/>
          <w:kern w:val="0"/>
          <w:sz w:val="32"/>
          <w:szCs w:val="28"/>
          <w:lang w:val="zh-CN"/>
        </w:rPr>
        <w:t>经济</w:t>
      </w:r>
      <w:r>
        <w:rPr>
          <w:rFonts w:ascii="仿宋_GB2312" w:eastAsia="仿宋_GB2312" w:hAnsi="楷体" w:cs="宋体" w:hint="eastAsia"/>
          <w:color w:val="0D0D0D"/>
          <w:kern w:val="0"/>
          <w:sz w:val="32"/>
          <w:szCs w:val="28"/>
          <w:lang w:val="zh-CN"/>
        </w:rPr>
        <w:t>技术开发区、高新技术产业开发区和陕西省</w:t>
      </w:r>
      <w:r w:rsidRPr="00D703E0">
        <w:rPr>
          <w:rFonts w:ascii="仿宋_GB2312" w:eastAsia="仿宋_GB2312" w:hAnsi="楷体" w:cs="宋体" w:hint="eastAsia"/>
          <w:color w:val="0D0D0D"/>
          <w:kern w:val="0"/>
          <w:sz w:val="32"/>
          <w:szCs w:val="28"/>
          <w:lang w:val="zh-CN"/>
        </w:rPr>
        <w:t>重点建设县域工业集中区。</w:t>
      </w:r>
    </w:p>
    <w:p w:rsidR="00472358" w:rsidRPr="00D703E0" w:rsidRDefault="00472358" w:rsidP="007161B1">
      <w:pPr>
        <w:spacing w:line="600" w:lineRule="exact"/>
        <w:ind w:firstLine="640"/>
        <w:rPr>
          <w:rFonts w:ascii="仿宋_GB2312" w:eastAsia="仿宋_GB2312" w:hAnsi="仿宋"/>
          <w:color w:val="0D0D0D"/>
          <w:kern w:val="0"/>
          <w:sz w:val="32"/>
          <w:szCs w:val="32"/>
        </w:rPr>
      </w:pPr>
    </w:p>
    <w:p w:rsidR="00472358" w:rsidRDefault="00472358" w:rsidP="007161B1">
      <w:pPr>
        <w:spacing w:line="600" w:lineRule="exact"/>
        <w:ind w:firstLineChars="200" w:firstLine="640"/>
        <w:rPr>
          <w:rFonts w:ascii="仿宋_GB2312" w:eastAsia="仿宋_GB2312"/>
          <w:color w:val="0D0D0D"/>
          <w:sz w:val="32"/>
          <w:szCs w:val="32"/>
        </w:rPr>
      </w:pPr>
      <w:r>
        <w:rPr>
          <w:rFonts w:ascii="仿宋_GB2312" w:eastAsia="仿宋_GB2312" w:hint="eastAsia"/>
          <w:color w:val="0D0D0D"/>
          <w:sz w:val="32"/>
          <w:szCs w:val="32"/>
        </w:rPr>
        <w:t>附件：渭南市工业园区产业规划导则（试行）</w:t>
      </w:r>
    </w:p>
    <w:p w:rsidR="00472358" w:rsidRDefault="00472358" w:rsidP="007161B1">
      <w:pPr>
        <w:spacing w:line="600" w:lineRule="exact"/>
        <w:ind w:firstLineChars="200" w:firstLine="640"/>
        <w:rPr>
          <w:rFonts w:ascii="仿宋_GB2312" w:eastAsia="仿宋_GB2312"/>
          <w:color w:val="0D0D0D"/>
          <w:sz w:val="32"/>
          <w:szCs w:val="32"/>
        </w:rPr>
      </w:pPr>
    </w:p>
    <w:p w:rsidR="00472358" w:rsidRDefault="00472358" w:rsidP="007161B1">
      <w:pPr>
        <w:spacing w:line="600" w:lineRule="exact"/>
        <w:ind w:firstLineChars="200" w:firstLine="640"/>
        <w:rPr>
          <w:rFonts w:ascii="仿宋_GB2312" w:eastAsia="仿宋_GB2312"/>
          <w:color w:val="0D0D0D"/>
          <w:sz w:val="32"/>
          <w:szCs w:val="32"/>
        </w:rPr>
      </w:pPr>
    </w:p>
    <w:p w:rsidR="00472358" w:rsidRDefault="00472358" w:rsidP="007161B1">
      <w:pPr>
        <w:spacing w:line="600" w:lineRule="exact"/>
        <w:ind w:firstLineChars="200" w:firstLine="640"/>
        <w:rPr>
          <w:rFonts w:ascii="仿宋_GB2312" w:eastAsia="仿宋_GB2312"/>
          <w:color w:val="0D0D0D"/>
          <w:sz w:val="32"/>
          <w:szCs w:val="32"/>
        </w:rPr>
      </w:pPr>
    </w:p>
    <w:p w:rsidR="00472358" w:rsidRDefault="00472358" w:rsidP="007161B1">
      <w:pPr>
        <w:adjustRightInd w:val="0"/>
        <w:snapToGrid w:val="0"/>
        <w:spacing w:line="600" w:lineRule="exact"/>
        <w:jc w:val="left"/>
        <w:rPr>
          <w:rFonts w:ascii="仿宋_GB2312" w:eastAsia="仿宋_GB2312"/>
          <w:color w:val="0D0D0D"/>
          <w:sz w:val="32"/>
          <w:szCs w:val="32"/>
        </w:rPr>
      </w:pPr>
    </w:p>
    <w:p w:rsidR="00472358" w:rsidRDefault="00472358" w:rsidP="007161B1">
      <w:pPr>
        <w:adjustRightInd w:val="0"/>
        <w:snapToGrid w:val="0"/>
        <w:spacing w:line="600" w:lineRule="exact"/>
        <w:jc w:val="left"/>
        <w:rPr>
          <w:rFonts w:ascii="仿宋_GB2312" w:eastAsia="仿宋_GB2312"/>
          <w:color w:val="0D0D0D"/>
          <w:sz w:val="32"/>
          <w:szCs w:val="32"/>
        </w:rPr>
      </w:pPr>
    </w:p>
    <w:p w:rsidR="00472358" w:rsidRDefault="00472358" w:rsidP="007161B1">
      <w:pPr>
        <w:adjustRightInd w:val="0"/>
        <w:snapToGrid w:val="0"/>
        <w:spacing w:line="600" w:lineRule="exact"/>
        <w:jc w:val="left"/>
        <w:rPr>
          <w:rFonts w:ascii="仿宋_GB2312" w:eastAsia="仿宋_GB2312"/>
          <w:color w:val="0D0D0D"/>
          <w:sz w:val="32"/>
          <w:szCs w:val="32"/>
        </w:rPr>
      </w:pPr>
    </w:p>
    <w:p w:rsidR="00472358" w:rsidRDefault="00472358" w:rsidP="007161B1">
      <w:pPr>
        <w:adjustRightInd w:val="0"/>
        <w:snapToGrid w:val="0"/>
        <w:spacing w:line="600" w:lineRule="exact"/>
        <w:jc w:val="left"/>
        <w:rPr>
          <w:rFonts w:ascii="黑体" w:eastAsia="黑体" w:hAnsi="黑体"/>
          <w:sz w:val="32"/>
          <w:szCs w:val="32"/>
        </w:rPr>
      </w:pPr>
    </w:p>
    <w:p w:rsidR="00472358" w:rsidRDefault="00472358" w:rsidP="007161B1">
      <w:pPr>
        <w:adjustRightInd w:val="0"/>
        <w:snapToGrid w:val="0"/>
        <w:spacing w:line="600" w:lineRule="exact"/>
        <w:jc w:val="left"/>
        <w:rPr>
          <w:rFonts w:ascii="黑体" w:eastAsia="黑体" w:hAnsi="黑体"/>
          <w:sz w:val="32"/>
          <w:szCs w:val="32"/>
        </w:rPr>
      </w:pPr>
    </w:p>
    <w:p w:rsidR="00472358" w:rsidRDefault="00472358" w:rsidP="007161B1">
      <w:pPr>
        <w:adjustRightInd w:val="0"/>
        <w:snapToGrid w:val="0"/>
        <w:spacing w:line="600" w:lineRule="exact"/>
        <w:jc w:val="left"/>
        <w:rPr>
          <w:rFonts w:ascii="黑体" w:eastAsia="黑体" w:hAnsi="黑体"/>
          <w:sz w:val="32"/>
          <w:szCs w:val="32"/>
        </w:rPr>
      </w:pPr>
    </w:p>
    <w:p w:rsidR="00472358" w:rsidRDefault="00472358" w:rsidP="007161B1">
      <w:pPr>
        <w:adjustRightInd w:val="0"/>
        <w:snapToGrid w:val="0"/>
        <w:spacing w:line="600" w:lineRule="exact"/>
        <w:jc w:val="left"/>
        <w:rPr>
          <w:rFonts w:ascii="黑体" w:eastAsia="黑体" w:hAnsi="黑体"/>
          <w:sz w:val="32"/>
          <w:szCs w:val="32"/>
        </w:rPr>
      </w:pPr>
    </w:p>
    <w:p w:rsidR="00472358" w:rsidRDefault="00472358" w:rsidP="007161B1">
      <w:pPr>
        <w:adjustRightInd w:val="0"/>
        <w:snapToGrid w:val="0"/>
        <w:spacing w:line="600" w:lineRule="exact"/>
        <w:jc w:val="left"/>
        <w:rPr>
          <w:rFonts w:ascii="黑体" w:eastAsia="黑体" w:hAnsi="黑体"/>
          <w:sz w:val="32"/>
          <w:szCs w:val="32"/>
        </w:rPr>
      </w:pPr>
    </w:p>
    <w:p w:rsidR="00472358" w:rsidRDefault="00472358" w:rsidP="007161B1">
      <w:pPr>
        <w:adjustRightInd w:val="0"/>
        <w:snapToGrid w:val="0"/>
        <w:spacing w:line="600" w:lineRule="exact"/>
        <w:jc w:val="left"/>
        <w:rPr>
          <w:rFonts w:ascii="黑体" w:eastAsia="黑体" w:hAnsi="黑体"/>
          <w:sz w:val="32"/>
          <w:szCs w:val="32"/>
        </w:rPr>
      </w:pPr>
    </w:p>
    <w:p w:rsidR="00472358" w:rsidRPr="00165A20" w:rsidRDefault="00472358" w:rsidP="007161B1">
      <w:pPr>
        <w:adjustRightInd w:val="0"/>
        <w:snapToGrid w:val="0"/>
        <w:spacing w:line="600" w:lineRule="exact"/>
        <w:jc w:val="left"/>
        <w:rPr>
          <w:rFonts w:ascii="黑体" w:eastAsia="黑体" w:hAnsi="黑体"/>
          <w:sz w:val="32"/>
          <w:szCs w:val="32"/>
        </w:rPr>
      </w:pPr>
      <w:r w:rsidRPr="00165A20">
        <w:rPr>
          <w:rFonts w:ascii="黑体" w:eastAsia="黑体" w:hAnsi="黑体" w:hint="eastAsia"/>
          <w:sz w:val="32"/>
          <w:szCs w:val="32"/>
        </w:rPr>
        <w:lastRenderedPageBreak/>
        <w:t>附件</w:t>
      </w:r>
      <w:r>
        <w:rPr>
          <w:rFonts w:ascii="黑体" w:eastAsia="黑体" w:hAnsi="黑体"/>
          <w:sz w:val="32"/>
          <w:szCs w:val="32"/>
        </w:rPr>
        <w:t xml:space="preserve">  </w:t>
      </w:r>
    </w:p>
    <w:p w:rsidR="00472358" w:rsidRDefault="00472358" w:rsidP="007161B1">
      <w:pPr>
        <w:adjustRightInd w:val="0"/>
        <w:snapToGrid w:val="0"/>
        <w:spacing w:line="600" w:lineRule="exact"/>
        <w:jc w:val="left"/>
        <w:rPr>
          <w:rFonts w:ascii="仿宋_GB2312" w:eastAsia="仿宋_GB2312"/>
          <w:sz w:val="36"/>
          <w:szCs w:val="32"/>
        </w:rPr>
      </w:pPr>
    </w:p>
    <w:p w:rsidR="00472358" w:rsidRDefault="00472358" w:rsidP="007161B1">
      <w:pPr>
        <w:adjustRightInd w:val="0"/>
        <w:snapToGrid w:val="0"/>
        <w:spacing w:line="600" w:lineRule="exact"/>
        <w:jc w:val="left"/>
        <w:rPr>
          <w:rFonts w:ascii="仿宋_GB2312" w:eastAsia="仿宋_GB2312"/>
          <w:sz w:val="36"/>
          <w:szCs w:val="32"/>
        </w:rPr>
      </w:pPr>
    </w:p>
    <w:p w:rsidR="00472358" w:rsidRDefault="00472358" w:rsidP="007161B1">
      <w:pPr>
        <w:adjustRightInd w:val="0"/>
        <w:snapToGrid w:val="0"/>
        <w:spacing w:line="600" w:lineRule="exact"/>
        <w:jc w:val="left"/>
        <w:rPr>
          <w:rFonts w:ascii="仿宋_GB2312" w:eastAsia="仿宋_GB2312"/>
          <w:sz w:val="36"/>
          <w:szCs w:val="32"/>
        </w:rPr>
      </w:pPr>
    </w:p>
    <w:p w:rsidR="00472358" w:rsidRPr="00C62647" w:rsidRDefault="00472358" w:rsidP="007161B1">
      <w:pPr>
        <w:adjustRightInd w:val="0"/>
        <w:snapToGrid w:val="0"/>
        <w:spacing w:line="600" w:lineRule="exact"/>
        <w:jc w:val="left"/>
        <w:rPr>
          <w:rFonts w:ascii="仿宋_GB2312" w:eastAsia="仿宋_GB2312"/>
          <w:sz w:val="36"/>
          <w:szCs w:val="32"/>
        </w:rPr>
      </w:pPr>
    </w:p>
    <w:p w:rsidR="00472358" w:rsidRPr="00720C4F" w:rsidRDefault="00472358" w:rsidP="007161B1">
      <w:pPr>
        <w:adjustRightInd w:val="0"/>
        <w:snapToGrid w:val="0"/>
        <w:spacing w:line="600" w:lineRule="exact"/>
        <w:jc w:val="center"/>
        <w:rPr>
          <w:rFonts w:ascii="方正小标宋简体" w:eastAsia="方正小标宋简体"/>
          <w:sz w:val="48"/>
          <w:szCs w:val="48"/>
        </w:rPr>
      </w:pPr>
      <w:r w:rsidRPr="00720C4F">
        <w:rPr>
          <w:rFonts w:ascii="方正小标宋简体" w:eastAsia="方正小标宋简体" w:hint="eastAsia"/>
          <w:sz w:val="48"/>
          <w:szCs w:val="48"/>
        </w:rPr>
        <w:t>渭南市工业园区产业规划导则</w:t>
      </w:r>
    </w:p>
    <w:p w:rsidR="00472358" w:rsidRPr="00C42A76" w:rsidRDefault="00472358" w:rsidP="007161B1">
      <w:pPr>
        <w:adjustRightInd w:val="0"/>
        <w:snapToGrid w:val="0"/>
        <w:spacing w:line="600" w:lineRule="exact"/>
        <w:jc w:val="center"/>
        <w:rPr>
          <w:rFonts w:ascii="楷体_GB2312" w:eastAsia="楷体_GB2312" w:hAnsi="楷体"/>
          <w:sz w:val="32"/>
          <w:szCs w:val="48"/>
        </w:rPr>
      </w:pPr>
      <w:r w:rsidRPr="00C42A76">
        <w:rPr>
          <w:rFonts w:ascii="楷体_GB2312" w:eastAsia="楷体_GB2312" w:hAnsi="楷体" w:hint="eastAsia"/>
          <w:sz w:val="32"/>
          <w:szCs w:val="48"/>
        </w:rPr>
        <w:t>（试行）</w:t>
      </w: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Pr="00C42A76" w:rsidRDefault="00472358" w:rsidP="007161B1">
      <w:pPr>
        <w:adjustRightInd w:val="0"/>
        <w:snapToGrid w:val="0"/>
        <w:spacing w:line="600" w:lineRule="exact"/>
        <w:jc w:val="center"/>
        <w:rPr>
          <w:rFonts w:ascii="楷体_GB2312" w:eastAsia="楷体_GB2312"/>
          <w:spacing w:val="20"/>
          <w:sz w:val="32"/>
          <w:szCs w:val="32"/>
        </w:rPr>
      </w:pPr>
      <w:r w:rsidRPr="00C42A76">
        <w:rPr>
          <w:rFonts w:ascii="楷体_GB2312" w:eastAsia="楷体_GB2312" w:hint="eastAsia"/>
          <w:spacing w:val="20"/>
          <w:sz w:val="32"/>
          <w:szCs w:val="32"/>
        </w:rPr>
        <w:t>二</w:t>
      </w:r>
      <w:r w:rsidRPr="00C42A76">
        <w:rPr>
          <w:rFonts w:ascii="楷体_GB2312" w:hAnsi="宋体" w:cs="宋体" w:hint="eastAsia"/>
          <w:spacing w:val="20"/>
          <w:sz w:val="32"/>
          <w:szCs w:val="32"/>
        </w:rPr>
        <w:t>〇</w:t>
      </w:r>
      <w:r w:rsidRPr="00C42A76">
        <w:rPr>
          <w:rFonts w:ascii="楷体_GB2312" w:eastAsia="楷体_GB2312" w:hAnsi="宋体" w:cs="宋体" w:hint="eastAsia"/>
          <w:spacing w:val="20"/>
          <w:sz w:val="32"/>
          <w:szCs w:val="32"/>
        </w:rPr>
        <w:t>二一</w:t>
      </w:r>
      <w:r w:rsidRPr="00C42A76">
        <w:rPr>
          <w:rFonts w:ascii="楷体_GB2312" w:eastAsia="楷体_GB2312" w:hint="eastAsia"/>
          <w:spacing w:val="20"/>
          <w:sz w:val="32"/>
          <w:szCs w:val="32"/>
        </w:rPr>
        <w:t>年十月</w:t>
      </w:r>
    </w:p>
    <w:p w:rsidR="00472358" w:rsidRDefault="00472358" w:rsidP="007161B1">
      <w:pPr>
        <w:adjustRightInd w:val="0"/>
        <w:snapToGrid w:val="0"/>
        <w:spacing w:line="600" w:lineRule="exact"/>
        <w:jc w:val="center"/>
        <w:rPr>
          <w:rFonts w:ascii="方正小标宋简体" w:eastAsia="方正小标宋简体"/>
          <w:sz w:val="44"/>
          <w:szCs w:val="32"/>
        </w:rPr>
      </w:pPr>
    </w:p>
    <w:p w:rsidR="00472358" w:rsidRDefault="00472358" w:rsidP="007161B1">
      <w:pPr>
        <w:adjustRightInd w:val="0"/>
        <w:snapToGrid w:val="0"/>
        <w:spacing w:line="600" w:lineRule="exact"/>
        <w:rPr>
          <w:rFonts w:ascii="方正小标宋简体" w:eastAsia="方正小标宋简体"/>
          <w:sz w:val="44"/>
          <w:szCs w:val="44"/>
        </w:rPr>
      </w:pPr>
    </w:p>
    <w:p w:rsidR="00472358" w:rsidRDefault="00472358" w:rsidP="007161B1">
      <w:pPr>
        <w:adjustRightInd w:val="0"/>
        <w:snapToGrid w:val="0"/>
        <w:spacing w:line="600" w:lineRule="exact"/>
        <w:jc w:val="center"/>
        <w:rPr>
          <w:rFonts w:ascii="方正小标宋简体" w:eastAsia="方正小标宋简体"/>
          <w:sz w:val="44"/>
          <w:szCs w:val="44"/>
        </w:rPr>
      </w:pPr>
      <w:r w:rsidRPr="00727734">
        <w:rPr>
          <w:rFonts w:ascii="方正小标宋简体" w:eastAsia="方正小标宋简体" w:hint="eastAsia"/>
          <w:sz w:val="44"/>
          <w:szCs w:val="44"/>
        </w:rPr>
        <w:lastRenderedPageBreak/>
        <w:t>渭南市工业园区产业规划导则</w:t>
      </w:r>
    </w:p>
    <w:p w:rsidR="00472358" w:rsidRPr="00C42A76" w:rsidRDefault="00472358" w:rsidP="007161B1">
      <w:pPr>
        <w:adjustRightInd w:val="0"/>
        <w:snapToGrid w:val="0"/>
        <w:spacing w:line="600" w:lineRule="exact"/>
        <w:jc w:val="center"/>
        <w:rPr>
          <w:rFonts w:ascii="楷体_GB2312" w:eastAsia="楷体_GB2312" w:hAnsi="楷体"/>
          <w:sz w:val="32"/>
          <w:szCs w:val="44"/>
        </w:rPr>
      </w:pPr>
      <w:r w:rsidRPr="00C42A76">
        <w:rPr>
          <w:rFonts w:ascii="楷体_GB2312" w:eastAsia="楷体_GB2312" w:hAnsi="楷体" w:hint="eastAsia"/>
          <w:sz w:val="32"/>
          <w:szCs w:val="44"/>
        </w:rPr>
        <w:t>（试行）</w:t>
      </w:r>
    </w:p>
    <w:p w:rsidR="00472358" w:rsidRDefault="00472358" w:rsidP="007161B1">
      <w:pPr>
        <w:spacing w:line="600" w:lineRule="exact"/>
        <w:jc w:val="center"/>
        <w:rPr>
          <w:rFonts w:ascii="仿宋_GB2312" w:eastAsia="仿宋_GB2312"/>
          <w:b/>
          <w:sz w:val="32"/>
          <w:szCs w:val="32"/>
        </w:rPr>
      </w:pPr>
    </w:p>
    <w:p w:rsidR="00472358" w:rsidRDefault="00472358" w:rsidP="007161B1">
      <w:pPr>
        <w:spacing w:line="600" w:lineRule="exact"/>
        <w:jc w:val="center"/>
        <w:rPr>
          <w:rFonts w:ascii="黑体" w:eastAsia="黑体" w:hAnsi="黑体"/>
          <w:sz w:val="32"/>
          <w:szCs w:val="32"/>
        </w:rPr>
      </w:pPr>
      <w:r w:rsidRPr="00D0053A">
        <w:rPr>
          <w:rFonts w:ascii="黑体" w:eastAsia="黑体" w:hAnsi="黑体" w:hint="eastAsia"/>
          <w:sz w:val="32"/>
          <w:szCs w:val="32"/>
        </w:rPr>
        <w:t>第一章</w:t>
      </w:r>
      <w:r w:rsidRPr="00D0053A">
        <w:rPr>
          <w:rFonts w:ascii="黑体" w:eastAsia="黑体" w:hAnsi="黑体"/>
          <w:sz w:val="32"/>
          <w:szCs w:val="32"/>
        </w:rPr>
        <w:t xml:space="preserve">  </w:t>
      </w:r>
      <w:r w:rsidRPr="00D0053A">
        <w:rPr>
          <w:rFonts w:ascii="黑体" w:eastAsia="黑体" w:hAnsi="黑体" w:hint="eastAsia"/>
          <w:sz w:val="32"/>
          <w:szCs w:val="32"/>
        </w:rPr>
        <w:t>总</w:t>
      </w:r>
      <w:r w:rsidRPr="00D0053A">
        <w:rPr>
          <w:rFonts w:ascii="黑体" w:eastAsia="黑体" w:hAnsi="黑体"/>
          <w:sz w:val="32"/>
          <w:szCs w:val="32"/>
        </w:rPr>
        <w:t xml:space="preserve">  </w:t>
      </w:r>
      <w:r w:rsidRPr="00D0053A">
        <w:rPr>
          <w:rFonts w:ascii="黑体" w:eastAsia="黑体" w:hAnsi="黑体" w:hint="eastAsia"/>
          <w:sz w:val="32"/>
          <w:szCs w:val="32"/>
        </w:rPr>
        <w:t>则</w:t>
      </w:r>
    </w:p>
    <w:p w:rsidR="007161B1" w:rsidRPr="00D0053A" w:rsidRDefault="007161B1" w:rsidP="007161B1">
      <w:pPr>
        <w:spacing w:line="600" w:lineRule="exact"/>
        <w:jc w:val="center"/>
        <w:rPr>
          <w:rFonts w:ascii="黑体" w:eastAsia="黑体" w:hAnsi="黑体"/>
          <w:sz w:val="32"/>
          <w:szCs w:val="32"/>
        </w:rPr>
      </w:pPr>
    </w:p>
    <w:p w:rsidR="00472358" w:rsidRPr="0083764D" w:rsidRDefault="00472358" w:rsidP="007161B1">
      <w:pPr>
        <w:spacing w:line="600" w:lineRule="exact"/>
        <w:ind w:firstLineChars="200" w:firstLine="640"/>
        <w:rPr>
          <w:rFonts w:ascii="仿宋_GB2312" w:eastAsia="仿宋_GB2312" w:hAnsi="黑体"/>
          <w:sz w:val="32"/>
          <w:szCs w:val="32"/>
        </w:rPr>
      </w:pPr>
      <w:r w:rsidRPr="006F2DB2">
        <w:rPr>
          <w:rFonts w:ascii="黑体" w:eastAsia="黑体" w:hAnsi="黑体" w:hint="eastAsia"/>
          <w:sz w:val="32"/>
          <w:szCs w:val="32"/>
        </w:rPr>
        <w:t>第一条</w:t>
      </w:r>
      <w:r w:rsidRPr="006F2DB2">
        <w:rPr>
          <w:rFonts w:ascii="黑体" w:eastAsia="黑体" w:hAnsi="黑体"/>
          <w:sz w:val="32"/>
          <w:szCs w:val="32"/>
        </w:rPr>
        <w:t xml:space="preserve"> </w:t>
      </w:r>
      <w:r w:rsidRPr="006F2DB2">
        <w:rPr>
          <w:rFonts w:ascii="黑体" w:eastAsia="黑体" w:hAnsi="黑体" w:hint="eastAsia"/>
          <w:sz w:val="32"/>
          <w:szCs w:val="32"/>
        </w:rPr>
        <w:t>制定目的</w:t>
      </w:r>
      <w:r w:rsidR="00B3126D">
        <w:rPr>
          <w:rFonts w:ascii="黑体" w:eastAsia="黑体" w:hAnsi="黑体" w:hint="eastAsia"/>
          <w:sz w:val="32"/>
          <w:szCs w:val="32"/>
        </w:rPr>
        <w:t xml:space="preserve"> </w:t>
      </w:r>
      <w:r>
        <w:rPr>
          <w:rFonts w:ascii="仿宋_GB2312" w:eastAsia="仿宋_GB2312" w:hint="eastAsia"/>
          <w:sz w:val="32"/>
          <w:szCs w:val="32"/>
        </w:rPr>
        <w:t>为深入推进实施“工业倍增计划”，努力实现渭南“十四五”期间工业经济高质量发展，</w:t>
      </w:r>
      <w:r>
        <w:rPr>
          <w:rFonts w:ascii="仿宋_GB2312" w:eastAsia="仿宋_GB2312" w:hint="eastAsia"/>
          <w:sz w:val="32"/>
        </w:rPr>
        <w:t>以优化全市工业园区产业规划布局为主线，以培育产业集聚发展、促进园区提质增效为抓手，</w:t>
      </w:r>
      <w:r>
        <w:rPr>
          <w:rFonts w:ascii="仿宋_GB2312" w:eastAsia="仿宋_GB2312" w:hAnsi="黑体" w:hint="eastAsia"/>
          <w:sz w:val="32"/>
          <w:szCs w:val="32"/>
        </w:rPr>
        <w:t>引导全市工业园区做好产业规划和产业评估。依据国家目前有关行业管理规范、标准等，组织制定《渭南市工业园区产业规划导则》（以下简称“导则”）。</w:t>
      </w:r>
    </w:p>
    <w:p w:rsidR="00472358" w:rsidRDefault="00472358" w:rsidP="007161B1">
      <w:pPr>
        <w:spacing w:line="600" w:lineRule="exact"/>
        <w:ind w:firstLineChars="200" w:firstLine="640"/>
        <w:rPr>
          <w:rFonts w:ascii="仿宋_GB2312" w:eastAsia="仿宋_GB2312"/>
          <w:sz w:val="32"/>
          <w:szCs w:val="32"/>
        </w:rPr>
      </w:pPr>
      <w:r w:rsidRPr="006F2DB2">
        <w:rPr>
          <w:rFonts w:ascii="黑体" w:eastAsia="黑体" w:hAnsi="黑体" w:hint="eastAsia"/>
          <w:sz w:val="32"/>
          <w:szCs w:val="32"/>
        </w:rPr>
        <w:t>第二条</w:t>
      </w:r>
      <w:r w:rsidRPr="006F2DB2">
        <w:rPr>
          <w:rFonts w:ascii="黑体" w:eastAsia="黑体" w:hAnsi="黑体"/>
          <w:sz w:val="32"/>
          <w:szCs w:val="32"/>
        </w:rPr>
        <w:t xml:space="preserve"> </w:t>
      </w:r>
      <w:r w:rsidRPr="006F2DB2">
        <w:rPr>
          <w:rFonts w:ascii="黑体" w:eastAsia="黑体" w:hAnsi="黑体" w:hint="eastAsia"/>
          <w:sz w:val="32"/>
          <w:szCs w:val="32"/>
        </w:rPr>
        <w:t>适用范围</w:t>
      </w:r>
      <w:r w:rsidR="00B3126D">
        <w:rPr>
          <w:rFonts w:ascii="黑体" w:eastAsia="黑体" w:hAnsi="黑体" w:hint="eastAsia"/>
          <w:sz w:val="32"/>
          <w:szCs w:val="32"/>
        </w:rPr>
        <w:t xml:space="preserve"> </w:t>
      </w:r>
      <w:r w:rsidRPr="00AC17A1">
        <w:rPr>
          <w:rFonts w:ascii="仿宋_GB2312" w:eastAsia="仿宋_GB2312" w:hint="eastAsia"/>
          <w:sz w:val="32"/>
          <w:szCs w:val="32"/>
        </w:rPr>
        <w:t>本导则所述工业园区</w:t>
      </w:r>
      <w:r>
        <w:rPr>
          <w:rFonts w:ascii="仿宋_GB2312" w:eastAsia="仿宋_GB2312" w:hint="eastAsia"/>
          <w:sz w:val="32"/>
          <w:szCs w:val="32"/>
        </w:rPr>
        <w:t>，</w:t>
      </w:r>
      <w:r w:rsidRPr="00AC17A1">
        <w:rPr>
          <w:rFonts w:ascii="仿宋_GB2312" w:eastAsia="仿宋_GB2312" w:hint="eastAsia"/>
          <w:sz w:val="32"/>
          <w:szCs w:val="32"/>
        </w:rPr>
        <w:t>为可承载工业企业</w:t>
      </w:r>
      <w:r>
        <w:rPr>
          <w:rFonts w:ascii="仿宋_GB2312" w:eastAsia="仿宋_GB2312" w:hint="eastAsia"/>
          <w:sz w:val="32"/>
          <w:szCs w:val="32"/>
        </w:rPr>
        <w:t>发展</w:t>
      </w:r>
      <w:r w:rsidRPr="00AC17A1">
        <w:rPr>
          <w:rFonts w:ascii="仿宋_GB2312" w:eastAsia="仿宋_GB2312" w:hint="eastAsia"/>
          <w:sz w:val="32"/>
          <w:szCs w:val="32"/>
        </w:rPr>
        <w:t>的各类开发区、县域工业集中区、特色产业园区和省级以上小型微型创业创新基地</w:t>
      </w:r>
      <w:r>
        <w:rPr>
          <w:rFonts w:ascii="仿宋_GB2312" w:eastAsia="仿宋_GB2312" w:hint="eastAsia"/>
          <w:sz w:val="32"/>
          <w:szCs w:val="32"/>
        </w:rPr>
        <w:t>（以下简称“园区”）</w:t>
      </w:r>
      <w:r w:rsidRPr="00AC17A1">
        <w:rPr>
          <w:rFonts w:ascii="仿宋_GB2312" w:eastAsia="仿宋_GB2312" w:hint="eastAsia"/>
          <w:sz w:val="32"/>
          <w:szCs w:val="32"/>
        </w:rPr>
        <w:t>。</w:t>
      </w:r>
    </w:p>
    <w:p w:rsidR="007161B1" w:rsidRPr="008A399C" w:rsidRDefault="007161B1" w:rsidP="007161B1">
      <w:pPr>
        <w:spacing w:line="600" w:lineRule="exact"/>
        <w:ind w:firstLineChars="200" w:firstLine="640"/>
        <w:rPr>
          <w:rFonts w:ascii="仿宋_GB2312" w:eastAsia="仿宋_GB2312" w:hAnsi="黑体"/>
          <w:sz w:val="32"/>
          <w:szCs w:val="32"/>
        </w:rPr>
      </w:pPr>
    </w:p>
    <w:p w:rsidR="00472358" w:rsidRDefault="00472358" w:rsidP="007161B1">
      <w:pPr>
        <w:spacing w:line="600" w:lineRule="exact"/>
        <w:jc w:val="center"/>
        <w:rPr>
          <w:rFonts w:ascii="黑体" w:eastAsia="黑体" w:hAnsi="黑体"/>
          <w:sz w:val="32"/>
          <w:szCs w:val="32"/>
        </w:rPr>
      </w:pPr>
      <w:r w:rsidRPr="00D0053A">
        <w:rPr>
          <w:rFonts w:ascii="黑体" w:eastAsia="黑体" w:hAnsi="黑体" w:hint="eastAsia"/>
          <w:sz w:val="32"/>
          <w:szCs w:val="32"/>
        </w:rPr>
        <w:t>第二章</w:t>
      </w:r>
      <w:r w:rsidRPr="00D0053A">
        <w:rPr>
          <w:rFonts w:ascii="黑体" w:eastAsia="黑体" w:hAnsi="黑体"/>
          <w:sz w:val="32"/>
          <w:szCs w:val="32"/>
        </w:rPr>
        <w:t xml:space="preserve">  </w:t>
      </w:r>
      <w:r w:rsidRPr="00D0053A">
        <w:rPr>
          <w:rFonts w:ascii="黑体" w:eastAsia="黑体" w:hAnsi="黑体" w:hint="eastAsia"/>
          <w:sz w:val="32"/>
          <w:szCs w:val="32"/>
        </w:rPr>
        <w:t>产业定位</w:t>
      </w:r>
    </w:p>
    <w:p w:rsidR="007161B1" w:rsidRPr="00D0053A" w:rsidRDefault="007161B1" w:rsidP="007161B1">
      <w:pPr>
        <w:spacing w:line="600" w:lineRule="exact"/>
        <w:jc w:val="center"/>
        <w:rPr>
          <w:rFonts w:ascii="黑体" w:eastAsia="黑体" w:hAnsi="黑体"/>
          <w:sz w:val="32"/>
          <w:szCs w:val="32"/>
        </w:rPr>
      </w:pPr>
    </w:p>
    <w:p w:rsidR="00472358" w:rsidRPr="00A41851" w:rsidRDefault="00472358" w:rsidP="007161B1">
      <w:pPr>
        <w:spacing w:line="600" w:lineRule="exact"/>
        <w:ind w:firstLineChars="200" w:firstLine="640"/>
        <w:contextualSpacing/>
        <w:rPr>
          <w:rFonts w:ascii="仿宋_GB2312" w:eastAsia="仿宋_GB2312" w:hAnsi="黑体"/>
          <w:sz w:val="32"/>
          <w:szCs w:val="32"/>
        </w:rPr>
      </w:pPr>
      <w:r w:rsidRPr="006F2DB2">
        <w:rPr>
          <w:rFonts w:ascii="黑体" w:eastAsia="黑体" w:hAnsi="黑体" w:hint="eastAsia"/>
          <w:sz w:val="32"/>
          <w:szCs w:val="32"/>
        </w:rPr>
        <w:t>第三条</w:t>
      </w:r>
      <w:r w:rsidRPr="006F2DB2">
        <w:rPr>
          <w:rFonts w:ascii="黑体" w:eastAsia="黑体" w:hAnsi="黑体"/>
          <w:sz w:val="32"/>
          <w:szCs w:val="32"/>
        </w:rPr>
        <w:t xml:space="preserve"> </w:t>
      </w:r>
      <w:r w:rsidRPr="006F2DB2">
        <w:rPr>
          <w:rFonts w:ascii="黑体" w:eastAsia="黑体" w:hAnsi="黑体" w:hint="eastAsia"/>
          <w:sz w:val="32"/>
          <w:szCs w:val="32"/>
        </w:rPr>
        <w:t>重点方向</w:t>
      </w:r>
      <w:r w:rsidR="00B3126D">
        <w:rPr>
          <w:rFonts w:ascii="黑体" w:eastAsia="黑体" w:hAnsi="黑体" w:hint="eastAsia"/>
          <w:sz w:val="32"/>
          <w:szCs w:val="32"/>
        </w:rPr>
        <w:t xml:space="preserve"> </w:t>
      </w:r>
      <w:r>
        <w:rPr>
          <w:rFonts w:ascii="仿宋_GB2312" w:eastAsia="仿宋_GB2312" w:hAnsi="黑体" w:hint="eastAsia"/>
          <w:sz w:val="32"/>
          <w:szCs w:val="32"/>
        </w:rPr>
        <w:t>以《渭南市“十四五”工业高质量发展规划》为指引，</w:t>
      </w:r>
      <w:r w:rsidRPr="009C24C8">
        <w:rPr>
          <w:rFonts w:ascii="仿宋_GB2312" w:eastAsia="仿宋_GB2312" w:hAnsi="黑体" w:hint="eastAsia"/>
          <w:sz w:val="32"/>
          <w:szCs w:val="32"/>
        </w:rPr>
        <w:t>围绕</w:t>
      </w:r>
      <w:r>
        <w:rPr>
          <w:rFonts w:ascii="仿宋_GB2312" w:eastAsia="仿宋_GB2312" w:hAnsi="黑体" w:hint="eastAsia"/>
          <w:sz w:val="32"/>
          <w:szCs w:val="32"/>
        </w:rPr>
        <w:t>构建</w:t>
      </w:r>
      <w:r w:rsidRPr="009C24C8">
        <w:rPr>
          <w:rFonts w:ascii="仿宋_GB2312" w:eastAsia="仿宋_GB2312" w:hAnsi="黑体" w:hint="eastAsia"/>
          <w:sz w:val="32"/>
          <w:szCs w:val="32"/>
        </w:rPr>
        <w:t>“</w:t>
      </w:r>
      <w:r w:rsidRPr="009C24C8">
        <w:rPr>
          <w:rFonts w:ascii="仿宋_GB2312" w:eastAsia="仿宋_GB2312" w:hAnsi="黑体"/>
          <w:sz w:val="32"/>
          <w:szCs w:val="32"/>
        </w:rPr>
        <w:t>353</w:t>
      </w:r>
      <w:r w:rsidRPr="009C24C8">
        <w:rPr>
          <w:rFonts w:ascii="仿宋_GB2312" w:eastAsia="仿宋_GB2312" w:hAnsi="黑体" w:hint="eastAsia"/>
          <w:sz w:val="32"/>
          <w:szCs w:val="32"/>
        </w:rPr>
        <w:t>”</w:t>
      </w:r>
      <w:r>
        <w:rPr>
          <w:rFonts w:ascii="仿宋_GB2312" w:eastAsia="仿宋_GB2312" w:hAnsi="黑体" w:hint="eastAsia"/>
          <w:sz w:val="32"/>
          <w:szCs w:val="32"/>
        </w:rPr>
        <w:t>现代</w:t>
      </w:r>
      <w:r w:rsidRPr="009C24C8">
        <w:rPr>
          <w:rFonts w:ascii="仿宋_GB2312" w:eastAsia="仿宋_GB2312" w:hAnsi="黑体" w:hint="eastAsia"/>
          <w:sz w:val="32"/>
          <w:szCs w:val="32"/>
        </w:rPr>
        <w:t>产业链体系</w:t>
      </w:r>
      <w:r>
        <w:rPr>
          <w:rFonts w:ascii="仿宋_GB2312" w:eastAsia="仿宋_GB2312" w:hAnsi="黑体" w:hint="eastAsia"/>
          <w:sz w:val="32"/>
          <w:szCs w:val="32"/>
        </w:rPr>
        <w:t>，</w:t>
      </w:r>
      <w:r>
        <w:rPr>
          <w:rFonts w:ascii="Times New Roman Regular" w:eastAsia="仿宋_GB2312" w:hAnsi="Times New Roman Regular" w:cs="Times New Roman Regular" w:hint="eastAsia"/>
          <w:color w:val="000000"/>
          <w:sz w:val="32"/>
          <w:szCs w:val="32"/>
          <w:shd w:val="clear" w:color="auto" w:fill="FFFFFF"/>
        </w:rPr>
        <w:t>重点打造以</w:t>
      </w:r>
      <w:r>
        <w:rPr>
          <w:rFonts w:ascii="仿宋_GB2312" w:eastAsia="仿宋_GB2312" w:hAnsi="仿宋_GB2312" w:cs="仿宋_GB2312" w:hint="eastAsia"/>
          <w:sz w:val="32"/>
          <w:szCs w:val="32"/>
        </w:rPr>
        <w:t>钢铁及金属制品业</w:t>
      </w:r>
      <w:r>
        <w:rPr>
          <w:rFonts w:ascii="Times New Roman Regular" w:eastAsia="仿宋_GB2312" w:hAnsi="Times New Roman Regular" w:cs="Times New Roman Regular" w:hint="eastAsia"/>
          <w:color w:val="000000"/>
          <w:sz w:val="32"/>
          <w:szCs w:val="32"/>
          <w:shd w:val="clear" w:color="auto" w:fill="FFFFFF"/>
        </w:rPr>
        <w:t>、能源化工等特色产业，食品工业、装备制造、航空航天等先进制造业，新能源、新材料、工业资源综合利用、</w:t>
      </w:r>
      <w:r>
        <w:rPr>
          <w:rFonts w:ascii="Times New Roman Regular" w:eastAsia="仿宋_GB2312" w:hAnsi="Times New Roman Regular" w:cs="Times New Roman Regular" w:hint="eastAsia"/>
          <w:color w:val="000000"/>
          <w:sz w:val="32"/>
          <w:szCs w:val="32"/>
          <w:shd w:val="clear" w:color="auto" w:fill="FFFFFF"/>
        </w:rPr>
        <w:lastRenderedPageBreak/>
        <w:t>生物医药、电子信息等战略性新兴产业为支撑的现代化先进制造业产业。</w:t>
      </w:r>
      <w:r w:rsidRPr="00276169">
        <w:rPr>
          <w:rFonts w:ascii="仿宋_GB2312" w:eastAsia="仿宋_GB2312" w:hAnsi="黑体" w:hint="eastAsia"/>
          <w:sz w:val="32"/>
          <w:szCs w:val="32"/>
        </w:rPr>
        <w:t>通过“补前端”、“强中端”和“延后端”三种方式，提升</w:t>
      </w:r>
      <w:r>
        <w:rPr>
          <w:rFonts w:ascii="仿宋_GB2312" w:eastAsia="仿宋_GB2312" w:hAnsi="黑体" w:hint="eastAsia"/>
          <w:sz w:val="32"/>
          <w:szCs w:val="32"/>
        </w:rPr>
        <w:t>园区产业</w:t>
      </w:r>
      <w:r w:rsidRPr="00276169">
        <w:rPr>
          <w:rFonts w:ascii="仿宋_GB2312" w:eastAsia="仿宋_GB2312" w:hAnsi="黑体" w:hint="eastAsia"/>
          <w:sz w:val="32"/>
          <w:szCs w:val="32"/>
        </w:rPr>
        <w:t>聚合力和企业关联度</w:t>
      </w:r>
      <w:r>
        <w:rPr>
          <w:rFonts w:ascii="仿宋_GB2312" w:eastAsia="仿宋_GB2312" w:hAnsi="黑体" w:hint="eastAsia"/>
          <w:sz w:val="32"/>
          <w:szCs w:val="32"/>
        </w:rPr>
        <w:t>，</w:t>
      </w:r>
      <w:r w:rsidRPr="00276169">
        <w:rPr>
          <w:rFonts w:ascii="仿宋_GB2312" w:eastAsia="仿宋_GB2312" w:hAnsi="黑体" w:hint="eastAsia"/>
          <w:sz w:val="32"/>
          <w:szCs w:val="32"/>
        </w:rPr>
        <w:t>促进主导产业和关键配套协同发展</w:t>
      </w:r>
      <w:r>
        <w:rPr>
          <w:rFonts w:ascii="仿宋_GB2312" w:eastAsia="仿宋_GB2312" w:hAnsi="黑体" w:hint="eastAsia"/>
          <w:sz w:val="32"/>
          <w:szCs w:val="32"/>
        </w:rPr>
        <w:t>，全面提升产业集群竞争力。</w:t>
      </w:r>
    </w:p>
    <w:p w:rsidR="00472358" w:rsidRPr="00811320" w:rsidRDefault="00472358" w:rsidP="007161B1">
      <w:pPr>
        <w:spacing w:line="400" w:lineRule="exact"/>
        <w:contextualSpacing/>
        <w:jc w:val="center"/>
        <w:rPr>
          <w:rFonts w:ascii="方正小标宋简体" w:eastAsia="方正小标宋简体" w:hAnsi="黑体"/>
          <w:color w:val="000000"/>
          <w:sz w:val="32"/>
          <w:szCs w:val="32"/>
        </w:rPr>
      </w:pPr>
      <w:r w:rsidRPr="00811320">
        <w:rPr>
          <w:rFonts w:ascii="方正小标宋简体" w:eastAsia="方正小标宋简体" w:hAnsi="黑体" w:hint="eastAsia"/>
          <w:color w:val="000000"/>
          <w:sz w:val="32"/>
          <w:szCs w:val="32"/>
        </w:rPr>
        <w:t>“十四五”期间渭南工业产业体系及重点方向</w:t>
      </w:r>
    </w:p>
    <w:tbl>
      <w:tblPr>
        <w:tblW w:w="9371" w:type="dxa"/>
        <w:jc w:val="center"/>
        <w:tblInd w:w="284" w:type="dxa"/>
        <w:tblLook w:val="00A0"/>
      </w:tblPr>
      <w:tblGrid>
        <w:gridCol w:w="1408"/>
        <w:gridCol w:w="496"/>
        <w:gridCol w:w="2506"/>
        <w:gridCol w:w="4961"/>
      </w:tblGrid>
      <w:tr w:rsidR="00472358" w:rsidRPr="001E1A2F" w:rsidTr="00811320">
        <w:trPr>
          <w:trHeight w:val="694"/>
          <w:jc w:val="center"/>
        </w:trPr>
        <w:tc>
          <w:tcPr>
            <w:tcW w:w="1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2358" w:rsidRPr="007161B1" w:rsidRDefault="00472358" w:rsidP="007161B1">
            <w:pPr>
              <w:spacing w:line="400" w:lineRule="exact"/>
              <w:jc w:val="center"/>
              <w:rPr>
                <w:rFonts w:ascii="黑体" w:eastAsia="黑体" w:hAnsi="黑体" w:cs="楷体_GB2312"/>
                <w:color w:val="000000"/>
                <w:kern w:val="0"/>
                <w:sz w:val="24"/>
                <w:szCs w:val="24"/>
              </w:rPr>
            </w:pPr>
            <w:r w:rsidRPr="007161B1">
              <w:rPr>
                <w:rFonts w:ascii="黑体" w:eastAsia="黑体" w:hAnsi="黑体" w:cs="楷体_GB2312" w:hint="eastAsia"/>
                <w:color w:val="000000"/>
                <w:kern w:val="0"/>
                <w:sz w:val="24"/>
                <w:szCs w:val="24"/>
              </w:rPr>
              <w:t>产业定位</w:t>
            </w:r>
          </w:p>
        </w:tc>
        <w:tc>
          <w:tcPr>
            <w:tcW w:w="496" w:type="dxa"/>
            <w:tcBorders>
              <w:top w:val="single" w:sz="8" w:space="0" w:color="000000"/>
              <w:left w:val="nil"/>
              <w:bottom w:val="single" w:sz="8" w:space="0" w:color="000000"/>
              <w:right w:val="single" w:sz="8" w:space="0" w:color="000000"/>
            </w:tcBorders>
            <w:shd w:val="clear" w:color="auto" w:fill="FFFFFF"/>
            <w:vAlign w:val="center"/>
          </w:tcPr>
          <w:p w:rsidR="00472358" w:rsidRPr="007161B1" w:rsidRDefault="00472358" w:rsidP="007161B1">
            <w:pPr>
              <w:spacing w:line="400" w:lineRule="exact"/>
              <w:jc w:val="center"/>
              <w:rPr>
                <w:rFonts w:ascii="黑体" w:eastAsia="黑体" w:hAnsi="黑体" w:cs="楷体_GB2312"/>
                <w:color w:val="000000"/>
                <w:kern w:val="0"/>
                <w:sz w:val="24"/>
                <w:szCs w:val="24"/>
              </w:rPr>
            </w:pPr>
            <w:r w:rsidRPr="007161B1">
              <w:rPr>
                <w:rFonts w:ascii="黑体" w:eastAsia="黑体" w:hAnsi="黑体" w:cs="楷体_GB2312" w:hint="eastAsia"/>
                <w:color w:val="000000"/>
                <w:kern w:val="0"/>
                <w:sz w:val="24"/>
                <w:szCs w:val="24"/>
              </w:rPr>
              <w:t>序号</w:t>
            </w:r>
          </w:p>
        </w:tc>
        <w:tc>
          <w:tcPr>
            <w:tcW w:w="2506" w:type="dxa"/>
            <w:tcBorders>
              <w:top w:val="single" w:sz="8" w:space="0" w:color="000000"/>
              <w:left w:val="nil"/>
              <w:bottom w:val="single" w:sz="8" w:space="0" w:color="000000"/>
              <w:right w:val="single" w:sz="8" w:space="0" w:color="000000"/>
            </w:tcBorders>
            <w:shd w:val="clear" w:color="auto" w:fill="FFFFFF"/>
            <w:vAlign w:val="center"/>
          </w:tcPr>
          <w:p w:rsidR="00472358" w:rsidRPr="007161B1" w:rsidRDefault="00472358" w:rsidP="007161B1">
            <w:pPr>
              <w:spacing w:line="400" w:lineRule="exact"/>
              <w:jc w:val="center"/>
              <w:rPr>
                <w:rFonts w:ascii="黑体" w:eastAsia="黑体" w:hAnsi="黑体" w:cs="楷体_GB2312"/>
                <w:color w:val="000000"/>
                <w:kern w:val="0"/>
                <w:sz w:val="24"/>
                <w:szCs w:val="24"/>
              </w:rPr>
            </w:pPr>
            <w:r w:rsidRPr="007161B1">
              <w:rPr>
                <w:rFonts w:ascii="黑体" w:eastAsia="黑体" w:hAnsi="黑体" w:cs="楷体_GB2312" w:hint="eastAsia"/>
                <w:color w:val="000000"/>
                <w:kern w:val="0"/>
                <w:sz w:val="24"/>
                <w:szCs w:val="24"/>
              </w:rPr>
              <w:t>产业</w:t>
            </w:r>
          </w:p>
        </w:tc>
        <w:tc>
          <w:tcPr>
            <w:tcW w:w="4961" w:type="dxa"/>
            <w:tcBorders>
              <w:top w:val="single" w:sz="8" w:space="0" w:color="000000"/>
              <w:left w:val="nil"/>
              <w:bottom w:val="single" w:sz="8" w:space="0" w:color="000000"/>
              <w:right w:val="single" w:sz="8" w:space="0" w:color="000000"/>
            </w:tcBorders>
            <w:shd w:val="clear" w:color="auto" w:fill="FFFFFF"/>
            <w:vAlign w:val="center"/>
          </w:tcPr>
          <w:p w:rsidR="00472358" w:rsidRPr="007161B1" w:rsidRDefault="00472358" w:rsidP="007161B1">
            <w:pPr>
              <w:spacing w:line="400" w:lineRule="exact"/>
              <w:jc w:val="center"/>
              <w:rPr>
                <w:rFonts w:ascii="黑体" w:eastAsia="黑体" w:hAnsi="黑体" w:cs="楷体_GB2312"/>
                <w:color w:val="000000"/>
                <w:kern w:val="0"/>
                <w:sz w:val="24"/>
                <w:szCs w:val="24"/>
              </w:rPr>
            </w:pPr>
            <w:r w:rsidRPr="007161B1">
              <w:rPr>
                <w:rFonts w:ascii="黑体" w:eastAsia="黑体" w:hAnsi="黑体" w:cs="楷体_GB2312" w:hint="eastAsia"/>
                <w:color w:val="000000"/>
                <w:kern w:val="0"/>
                <w:sz w:val="24"/>
                <w:szCs w:val="24"/>
              </w:rPr>
              <w:t>重点方向</w:t>
            </w:r>
          </w:p>
        </w:tc>
      </w:tr>
      <w:tr w:rsidR="00472358" w:rsidRPr="001E1A2F" w:rsidTr="00811320">
        <w:trPr>
          <w:trHeight w:val="690"/>
          <w:jc w:val="center"/>
        </w:trPr>
        <w:tc>
          <w:tcPr>
            <w:tcW w:w="1408" w:type="dxa"/>
            <w:vMerge w:val="restart"/>
            <w:tcBorders>
              <w:top w:val="nil"/>
              <w:left w:val="single" w:sz="8" w:space="0" w:color="000000"/>
              <w:right w:val="single" w:sz="8" w:space="0" w:color="000000"/>
            </w:tcBorders>
            <w:vAlign w:val="center"/>
          </w:tcPr>
          <w:p w:rsidR="00472358" w:rsidRPr="007161B1" w:rsidRDefault="00472358" w:rsidP="007161B1">
            <w:pPr>
              <w:spacing w:line="400" w:lineRule="exact"/>
              <w:jc w:val="center"/>
              <w:rPr>
                <w:rFonts w:ascii="黑体" w:eastAsia="黑体" w:hAnsi="黑体"/>
                <w:sz w:val="24"/>
                <w:szCs w:val="24"/>
              </w:rPr>
            </w:pPr>
            <w:r w:rsidRPr="007161B1">
              <w:rPr>
                <w:rFonts w:ascii="黑体" w:eastAsia="黑体" w:hAnsi="黑体" w:hint="eastAsia"/>
                <w:sz w:val="24"/>
                <w:szCs w:val="24"/>
              </w:rPr>
              <w:t>特色</w:t>
            </w:r>
          </w:p>
          <w:p w:rsidR="00472358" w:rsidRPr="007161B1" w:rsidRDefault="00472358" w:rsidP="007161B1">
            <w:pPr>
              <w:spacing w:line="400" w:lineRule="exact"/>
              <w:jc w:val="center"/>
              <w:rPr>
                <w:rFonts w:ascii="黑体" w:eastAsia="黑体" w:hAnsi="黑体"/>
                <w:sz w:val="24"/>
                <w:szCs w:val="24"/>
              </w:rPr>
            </w:pPr>
            <w:r w:rsidRPr="007161B1">
              <w:rPr>
                <w:rFonts w:ascii="黑体" w:eastAsia="黑体" w:hAnsi="黑体" w:hint="eastAsia"/>
                <w:sz w:val="24"/>
                <w:szCs w:val="24"/>
              </w:rPr>
              <w:t>产业</w:t>
            </w: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1</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钢铁及金属制品业</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钢铁及钢后两个“千万吨级”产业集群</w:t>
            </w:r>
          </w:p>
        </w:tc>
      </w:tr>
      <w:tr w:rsidR="00472358" w:rsidRPr="001E1A2F" w:rsidTr="00811320">
        <w:trPr>
          <w:trHeight w:val="704"/>
          <w:jc w:val="center"/>
        </w:trPr>
        <w:tc>
          <w:tcPr>
            <w:tcW w:w="1408" w:type="dxa"/>
            <w:vMerge/>
            <w:tcBorders>
              <w:left w:val="single" w:sz="8" w:space="0" w:color="000000"/>
              <w:right w:val="single" w:sz="8" w:space="0" w:color="000000"/>
            </w:tcBorders>
            <w:vAlign w:val="center"/>
          </w:tcPr>
          <w:p w:rsidR="00472358" w:rsidRPr="007161B1" w:rsidRDefault="00472358" w:rsidP="007161B1">
            <w:pPr>
              <w:spacing w:line="400" w:lineRule="exact"/>
              <w:jc w:val="center"/>
              <w:rPr>
                <w:rFonts w:ascii="黑体" w:eastAsia="黑体" w:hAnsi="黑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2</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能源工业</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燃煤发电、煤矿、能源产业智能化开采</w:t>
            </w:r>
          </w:p>
        </w:tc>
      </w:tr>
      <w:tr w:rsidR="00472358" w:rsidRPr="001E1A2F" w:rsidTr="00811320">
        <w:trPr>
          <w:trHeight w:val="540"/>
          <w:jc w:val="center"/>
        </w:trPr>
        <w:tc>
          <w:tcPr>
            <w:tcW w:w="1408" w:type="dxa"/>
            <w:vMerge/>
            <w:tcBorders>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黑体" w:eastAsia="黑体" w:hAnsi="黑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3</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精细化工</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煤化工、精细有机化工</w:t>
            </w:r>
          </w:p>
        </w:tc>
      </w:tr>
      <w:tr w:rsidR="00472358" w:rsidRPr="001E1A2F" w:rsidTr="00811320">
        <w:trPr>
          <w:trHeight w:val="960"/>
          <w:jc w:val="center"/>
        </w:trPr>
        <w:tc>
          <w:tcPr>
            <w:tcW w:w="1408" w:type="dxa"/>
            <w:vMerge w:val="restart"/>
            <w:tcBorders>
              <w:top w:val="nil"/>
              <w:left w:val="single" w:sz="8" w:space="0" w:color="000000"/>
              <w:right w:val="single" w:sz="8" w:space="0" w:color="000000"/>
            </w:tcBorders>
            <w:vAlign w:val="center"/>
          </w:tcPr>
          <w:p w:rsidR="00472358" w:rsidRPr="007161B1" w:rsidRDefault="00472358" w:rsidP="007161B1">
            <w:pPr>
              <w:spacing w:line="400" w:lineRule="exact"/>
              <w:jc w:val="center"/>
              <w:rPr>
                <w:rFonts w:ascii="黑体" w:eastAsia="黑体" w:hAnsi="黑体"/>
                <w:sz w:val="24"/>
                <w:szCs w:val="24"/>
              </w:rPr>
            </w:pPr>
            <w:r w:rsidRPr="007161B1">
              <w:rPr>
                <w:rFonts w:ascii="黑体" w:eastAsia="黑体" w:hAnsi="黑体" w:hint="eastAsia"/>
                <w:sz w:val="24"/>
                <w:szCs w:val="24"/>
              </w:rPr>
              <w:t>先进</w:t>
            </w:r>
          </w:p>
          <w:p w:rsidR="00472358" w:rsidRPr="007161B1" w:rsidRDefault="00472358" w:rsidP="007161B1">
            <w:pPr>
              <w:spacing w:line="400" w:lineRule="exact"/>
              <w:jc w:val="center"/>
              <w:rPr>
                <w:rFonts w:ascii="黑体" w:eastAsia="黑体" w:hAnsi="黑体"/>
                <w:sz w:val="24"/>
                <w:szCs w:val="24"/>
              </w:rPr>
            </w:pPr>
            <w:r w:rsidRPr="007161B1">
              <w:rPr>
                <w:rFonts w:ascii="黑体" w:eastAsia="黑体" w:hAnsi="黑体" w:hint="eastAsia"/>
                <w:sz w:val="24"/>
                <w:szCs w:val="24"/>
              </w:rPr>
              <w:t>制造业</w:t>
            </w: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4</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食品工业</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粮食肉类深加工、乳制品、植物油、果蔬深加工、酒品饮料、生物发酵产品保健食品、方便休闲食品</w:t>
            </w:r>
          </w:p>
        </w:tc>
      </w:tr>
      <w:tr w:rsidR="00472358" w:rsidRPr="001E1A2F" w:rsidTr="00811320">
        <w:trPr>
          <w:trHeight w:val="974"/>
          <w:jc w:val="center"/>
        </w:trPr>
        <w:tc>
          <w:tcPr>
            <w:tcW w:w="1408" w:type="dxa"/>
            <w:vMerge/>
            <w:tcBorders>
              <w:left w:val="single" w:sz="8" w:space="0" w:color="000000"/>
              <w:right w:val="single" w:sz="8" w:space="0" w:color="000000"/>
            </w:tcBorders>
            <w:vAlign w:val="center"/>
          </w:tcPr>
          <w:p w:rsidR="00472358" w:rsidRPr="007161B1" w:rsidRDefault="00472358" w:rsidP="007161B1">
            <w:pPr>
              <w:spacing w:line="400" w:lineRule="exact"/>
              <w:jc w:val="center"/>
              <w:rPr>
                <w:rFonts w:ascii="黑体" w:eastAsia="黑体" w:hAnsi="黑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5</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装备制造</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新能源动力设备、专用车辆、商用车辆为主的新能源装备制造业、工程及轻工机械、增材制造、印刷机械等专用装备</w:t>
            </w:r>
          </w:p>
        </w:tc>
      </w:tr>
      <w:tr w:rsidR="00472358" w:rsidRPr="001E1A2F" w:rsidTr="00811320">
        <w:trPr>
          <w:trHeight w:val="548"/>
          <w:jc w:val="center"/>
        </w:trPr>
        <w:tc>
          <w:tcPr>
            <w:tcW w:w="1408" w:type="dxa"/>
            <w:vMerge/>
            <w:tcBorders>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黑体" w:eastAsia="黑体" w:hAnsi="黑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6</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航空航天</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航空制造、航空试飞</w:t>
            </w:r>
          </w:p>
        </w:tc>
      </w:tr>
      <w:tr w:rsidR="00472358" w:rsidRPr="001E1A2F" w:rsidTr="00811320">
        <w:trPr>
          <w:trHeight w:val="698"/>
          <w:jc w:val="center"/>
        </w:trPr>
        <w:tc>
          <w:tcPr>
            <w:tcW w:w="1408" w:type="dxa"/>
            <w:vMerge w:val="restart"/>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黑体" w:eastAsia="黑体" w:hAnsi="黑体"/>
                <w:sz w:val="24"/>
                <w:szCs w:val="24"/>
              </w:rPr>
            </w:pPr>
            <w:r w:rsidRPr="007161B1">
              <w:rPr>
                <w:rFonts w:ascii="黑体" w:eastAsia="黑体" w:hAnsi="黑体" w:hint="eastAsia"/>
                <w:sz w:val="24"/>
                <w:szCs w:val="24"/>
              </w:rPr>
              <w:t>战略性</w:t>
            </w:r>
          </w:p>
          <w:p w:rsidR="00472358" w:rsidRPr="007161B1" w:rsidRDefault="00472358" w:rsidP="007161B1">
            <w:pPr>
              <w:spacing w:line="400" w:lineRule="exact"/>
              <w:jc w:val="center"/>
              <w:rPr>
                <w:rFonts w:ascii="黑体" w:eastAsia="黑体" w:hAnsi="黑体"/>
                <w:sz w:val="24"/>
                <w:szCs w:val="24"/>
              </w:rPr>
            </w:pPr>
            <w:r w:rsidRPr="007161B1">
              <w:rPr>
                <w:rFonts w:ascii="黑体" w:eastAsia="黑体" w:hAnsi="黑体" w:hint="eastAsia"/>
                <w:sz w:val="24"/>
                <w:szCs w:val="24"/>
              </w:rPr>
              <w:t>新兴产业</w:t>
            </w: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7</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新能源</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氢能、风能、太阳能、地热能和生物质能等清洁能源</w:t>
            </w:r>
          </w:p>
        </w:tc>
      </w:tr>
      <w:tr w:rsidR="00472358" w:rsidRPr="001E1A2F" w:rsidTr="00811320">
        <w:trPr>
          <w:trHeight w:val="680"/>
          <w:jc w:val="center"/>
        </w:trPr>
        <w:tc>
          <w:tcPr>
            <w:tcW w:w="1408" w:type="dxa"/>
            <w:vMerge/>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楷体" w:eastAsia="楷体" w:hAnsi="楷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8</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新材料</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储能材料、纳米材料、高分子聚合材料、电子新材料</w:t>
            </w:r>
          </w:p>
        </w:tc>
      </w:tr>
      <w:tr w:rsidR="00472358" w:rsidRPr="001E1A2F" w:rsidTr="00811320">
        <w:trPr>
          <w:trHeight w:val="690"/>
          <w:jc w:val="center"/>
        </w:trPr>
        <w:tc>
          <w:tcPr>
            <w:tcW w:w="1408" w:type="dxa"/>
            <w:vMerge/>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楷体" w:eastAsia="楷体" w:hAnsi="楷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9</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工业资源综合利用</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粉煤灰、化工渣、冶金渣、工业废弃料综合利用</w:t>
            </w:r>
          </w:p>
        </w:tc>
      </w:tr>
      <w:tr w:rsidR="00472358" w:rsidRPr="001E1A2F" w:rsidTr="00811320">
        <w:trPr>
          <w:trHeight w:val="686"/>
          <w:jc w:val="center"/>
        </w:trPr>
        <w:tc>
          <w:tcPr>
            <w:tcW w:w="1408" w:type="dxa"/>
            <w:vMerge/>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楷体" w:eastAsia="楷体" w:hAnsi="楷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10</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生物医药</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中药及深加工、化学药及医药中间体、医疗器械</w:t>
            </w:r>
          </w:p>
        </w:tc>
      </w:tr>
      <w:tr w:rsidR="00472358" w:rsidRPr="001E1A2F" w:rsidTr="00811320">
        <w:trPr>
          <w:trHeight w:val="696"/>
          <w:jc w:val="center"/>
        </w:trPr>
        <w:tc>
          <w:tcPr>
            <w:tcW w:w="1408" w:type="dxa"/>
            <w:vMerge/>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楷体" w:eastAsia="楷体" w:hAnsi="楷体"/>
                <w:sz w:val="24"/>
                <w:szCs w:val="24"/>
              </w:rPr>
            </w:pPr>
          </w:p>
        </w:tc>
        <w:tc>
          <w:tcPr>
            <w:tcW w:w="49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sz w:val="24"/>
                <w:szCs w:val="24"/>
              </w:rPr>
              <w:t>11</w:t>
            </w:r>
          </w:p>
        </w:tc>
        <w:tc>
          <w:tcPr>
            <w:tcW w:w="2506"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center"/>
              <w:rPr>
                <w:rFonts w:ascii="仿宋_GB2312" w:eastAsia="仿宋_GB2312" w:hAnsi="楷体"/>
                <w:sz w:val="24"/>
                <w:szCs w:val="24"/>
              </w:rPr>
            </w:pPr>
            <w:r w:rsidRPr="007161B1">
              <w:rPr>
                <w:rFonts w:ascii="仿宋_GB2312" w:eastAsia="仿宋_GB2312" w:hAnsi="楷体" w:hint="eastAsia"/>
                <w:sz w:val="24"/>
                <w:szCs w:val="24"/>
              </w:rPr>
              <w:t>电子信息</w:t>
            </w:r>
          </w:p>
        </w:tc>
        <w:tc>
          <w:tcPr>
            <w:tcW w:w="4961" w:type="dxa"/>
            <w:tcBorders>
              <w:top w:val="nil"/>
              <w:left w:val="single" w:sz="8" w:space="0" w:color="000000"/>
              <w:bottom w:val="single" w:sz="8" w:space="0" w:color="000000"/>
              <w:right w:val="single" w:sz="8" w:space="0" w:color="000000"/>
            </w:tcBorders>
            <w:vAlign w:val="center"/>
          </w:tcPr>
          <w:p w:rsidR="00472358" w:rsidRPr="007161B1" w:rsidRDefault="00472358" w:rsidP="007161B1">
            <w:pPr>
              <w:spacing w:line="400" w:lineRule="exact"/>
              <w:jc w:val="left"/>
              <w:rPr>
                <w:rFonts w:ascii="仿宋_GB2312" w:eastAsia="仿宋_GB2312" w:hAnsi="楷体"/>
                <w:sz w:val="24"/>
                <w:szCs w:val="24"/>
              </w:rPr>
            </w:pPr>
            <w:r w:rsidRPr="007161B1">
              <w:rPr>
                <w:rFonts w:ascii="仿宋_GB2312" w:eastAsia="仿宋_GB2312" w:hAnsi="楷体" w:hint="eastAsia"/>
                <w:sz w:val="24"/>
                <w:szCs w:val="24"/>
              </w:rPr>
              <w:t>电子元器件、智能终端、物联设备、芯片材料等产业</w:t>
            </w:r>
          </w:p>
        </w:tc>
      </w:tr>
    </w:tbl>
    <w:p w:rsidR="00472358" w:rsidRDefault="00472358" w:rsidP="007161B1">
      <w:pPr>
        <w:spacing w:line="600" w:lineRule="exact"/>
        <w:ind w:firstLineChars="200" w:firstLine="640"/>
        <w:rPr>
          <w:rFonts w:ascii="仿宋_GB2312" w:eastAsia="仿宋_GB2312" w:hAnsi="黑体"/>
          <w:sz w:val="32"/>
          <w:szCs w:val="32"/>
        </w:rPr>
      </w:pPr>
      <w:r w:rsidRPr="006F2DB2">
        <w:rPr>
          <w:rFonts w:ascii="黑体" w:eastAsia="黑体" w:hAnsi="黑体" w:hint="eastAsia"/>
          <w:sz w:val="32"/>
          <w:szCs w:val="32"/>
        </w:rPr>
        <w:lastRenderedPageBreak/>
        <w:t>第四条</w:t>
      </w:r>
      <w:r w:rsidRPr="006F2DB2">
        <w:rPr>
          <w:rFonts w:ascii="黑体" w:eastAsia="黑体" w:hAnsi="黑体"/>
          <w:sz w:val="32"/>
          <w:szCs w:val="32"/>
        </w:rPr>
        <w:t xml:space="preserve">  </w:t>
      </w:r>
      <w:r w:rsidRPr="006F2DB2">
        <w:rPr>
          <w:rFonts w:ascii="黑体" w:eastAsia="黑体" w:hAnsi="黑体" w:hint="eastAsia"/>
          <w:sz w:val="32"/>
          <w:szCs w:val="32"/>
        </w:rPr>
        <w:t>园区重点产业</w:t>
      </w:r>
      <w:r w:rsidR="00B3126D">
        <w:rPr>
          <w:rFonts w:ascii="黑体" w:eastAsia="黑体" w:hAnsi="黑体" w:hint="eastAsia"/>
          <w:sz w:val="32"/>
          <w:szCs w:val="32"/>
        </w:rPr>
        <w:t xml:space="preserve"> </w:t>
      </w:r>
      <w:r>
        <w:rPr>
          <w:rFonts w:ascii="仿宋_GB2312" w:eastAsia="仿宋_GB2312" w:hAnsi="黑体" w:hint="eastAsia"/>
          <w:sz w:val="32"/>
          <w:szCs w:val="32"/>
        </w:rPr>
        <w:t>按照全市</w:t>
      </w:r>
      <w:r>
        <w:rPr>
          <w:rFonts w:ascii="仿宋_GB2312" w:eastAsia="仿宋_GB2312" w:hint="eastAsia"/>
          <w:sz w:val="32"/>
          <w:szCs w:val="32"/>
        </w:rPr>
        <w:t>“一核四极多点”战略布局和产业功能定位，加强市域产业统筹联动。结合县市区工业园区发展实际，具体</w:t>
      </w:r>
      <w:r>
        <w:rPr>
          <w:rFonts w:ascii="仿宋_GB2312" w:eastAsia="仿宋_GB2312" w:hAnsi="黑体" w:hint="eastAsia"/>
          <w:sz w:val="32"/>
          <w:szCs w:val="32"/>
        </w:rPr>
        <w:t>划分为：“核心区、重点区、拓展区”等三个区域</w:t>
      </w:r>
      <w:r w:rsidRPr="00262170">
        <w:rPr>
          <w:rFonts w:ascii="仿宋_GB2312" w:eastAsia="仿宋_GB2312" w:hAnsi="黑体" w:hint="eastAsia"/>
          <w:sz w:val="32"/>
          <w:szCs w:val="32"/>
        </w:rPr>
        <w:t>。</w:t>
      </w:r>
    </w:p>
    <w:p w:rsidR="00472358" w:rsidRPr="00C826CE" w:rsidRDefault="00472358" w:rsidP="007161B1">
      <w:pPr>
        <w:spacing w:line="600" w:lineRule="exact"/>
        <w:ind w:firstLineChars="200" w:firstLine="640"/>
        <w:rPr>
          <w:rFonts w:ascii="仿宋_GB2312" w:eastAsia="仿宋_GB2312"/>
          <w:sz w:val="32"/>
          <w:szCs w:val="32"/>
        </w:rPr>
      </w:pPr>
      <w:r w:rsidRPr="006F2DB2">
        <w:rPr>
          <w:rFonts w:ascii="楷体_GB2312" w:eastAsia="楷体_GB2312" w:hAnsi="楷体" w:hint="eastAsia"/>
          <w:sz w:val="32"/>
          <w:szCs w:val="32"/>
        </w:rPr>
        <w:t>（一）核心区。</w:t>
      </w:r>
      <w:r>
        <w:rPr>
          <w:rFonts w:ascii="仿宋_GB2312" w:eastAsia="仿宋_GB2312" w:hint="eastAsia"/>
          <w:sz w:val="32"/>
          <w:szCs w:val="32"/>
        </w:rPr>
        <w:t>充分发挥渭北工业集中区核心</w:t>
      </w:r>
      <w:r w:rsidRPr="00C15E6A">
        <w:rPr>
          <w:rFonts w:ascii="仿宋_GB2312" w:eastAsia="仿宋_GB2312" w:hint="eastAsia"/>
          <w:sz w:val="32"/>
          <w:szCs w:val="32"/>
        </w:rPr>
        <w:t>引领作用</w:t>
      </w:r>
      <w:r>
        <w:rPr>
          <w:rFonts w:ascii="仿宋_GB2312" w:eastAsia="仿宋_GB2312" w:hint="eastAsia"/>
          <w:sz w:val="32"/>
          <w:szCs w:val="32"/>
        </w:rPr>
        <w:t>，</w:t>
      </w:r>
      <w:r w:rsidRPr="00C15E6A">
        <w:rPr>
          <w:rFonts w:ascii="仿宋_GB2312" w:eastAsia="仿宋_GB2312" w:hint="eastAsia"/>
          <w:sz w:val="32"/>
          <w:szCs w:val="32"/>
        </w:rPr>
        <w:t>突出创新、科技和人才等资源集聚优势，</w:t>
      </w:r>
      <w:r>
        <w:rPr>
          <w:rFonts w:ascii="仿宋_GB2312" w:eastAsia="仿宋_GB2312" w:hint="eastAsia"/>
          <w:sz w:val="32"/>
          <w:szCs w:val="32"/>
        </w:rPr>
        <w:t>重点发展高端装备制造</w:t>
      </w:r>
      <w:r w:rsidRPr="000A30E8">
        <w:rPr>
          <w:rFonts w:ascii="仿宋_GB2312" w:eastAsia="仿宋_GB2312" w:hint="eastAsia"/>
          <w:sz w:val="32"/>
          <w:szCs w:val="32"/>
        </w:rPr>
        <w:t>、新能源</w:t>
      </w:r>
      <w:r>
        <w:rPr>
          <w:rFonts w:ascii="仿宋_GB2312" w:eastAsia="仿宋_GB2312" w:hint="eastAsia"/>
          <w:sz w:val="32"/>
          <w:szCs w:val="32"/>
        </w:rPr>
        <w:t>整车制造、食品工业及新一代信息技术</w:t>
      </w:r>
      <w:r w:rsidRPr="000A30E8">
        <w:rPr>
          <w:rFonts w:ascii="仿宋_GB2312" w:eastAsia="仿宋_GB2312" w:hint="eastAsia"/>
          <w:sz w:val="32"/>
          <w:szCs w:val="32"/>
        </w:rPr>
        <w:t>；</w:t>
      </w:r>
      <w:r w:rsidRPr="00C15E6A">
        <w:rPr>
          <w:rFonts w:ascii="仿宋_GB2312" w:eastAsia="仿宋_GB2312" w:hint="eastAsia"/>
          <w:sz w:val="32"/>
          <w:szCs w:val="32"/>
        </w:rPr>
        <w:t>为</w:t>
      </w:r>
      <w:r>
        <w:rPr>
          <w:rFonts w:ascii="仿宋_GB2312" w:eastAsia="仿宋_GB2312" w:hint="eastAsia"/>
          <w:sz w:val="32"/>
          <w:szCs w:val="32"/>
        </w:rPr>
        <w:t>渭南产业发展提供金融、科研、智力支撑。深化大数据、云计算、人工智能等研发应用，</w:t>
      </w:r>
      <w:r w:rsidRPr="00C15E6A">
        <w:rPr>
          <w:rFonts w:ascii="仿宋_GB2312" w:eastAsia="仿宋_GB2312" w:hint="eastAsia"/>
          <w:sz w:val="32"/>
          <w:szCs w:val="32"/>
        </w:rPr>
        <w:t>促进城市产业向高端化发展。</w:t>
      </w:r>
      <w:r w:rsidRPr="000A30E8">
        <w:rPr>
          <w:rFonts w:ascii="仿宋_GB2312" w:eastAsia="仿宋_GB2312" w:hint="eastAsia"/>
          <w:sz w:val="32"/>
          <w:szCs w:val="32"/>
        </w:rPr>
        <w:t>加速发展数字经济、智慧经济、平台经济等新经济；探索建立总部经济、会展经济</w:t>
      </w:r>
      <w:r>
        <w:rPr>
          <w:rFonts w:ascii="仿宋_GB2312" w:eastAsia="仿宋_GB2312" w:hint="eastAsia"/>
          <w:sz w:val="32"/>
          <w:szCs w:val="32"/>
        </w:rPr>
        <w:t>等</w:t>
      </w:r>
      <w:r w:rsidRPr="000A30E8">
        <w:rPr>
          <w:rFonts w:ascii="仿宋_GB2312" w:eastAsia="仿宋_GB2312" w:hint="eastAsia"/>
          <w:sz w:val="32"/>
          <w:szCs w:val="32"/>
        </w:rPr>
        <w:t>。</w:t>
      </w:r>
    </w:p>
    <w:p w:rsidR="00472358" w:rsidRPr="006F2DB2" w:rsidRDefault="00472358" w:rsidP="007161B1">
      <w:pPr>
        <w:spacing w:line="600" w:lineRule="exact"/>
        <w:ind w:firstLineChars="200" w:firstLine="640"/>
        <w:contextualSpacing/>
        <w:rPr>
          <w:rFonts w:ascii="仿宋_GB2312" w:eastAsia="仿宋_GB2312" w:hAnsi="楷体"/>
          <w:sz w:val="32"/>
          <w:szCs w:val="32"/>
        </w:rPr>
      </w:pPr>
      <w:r w:rsidRPr="006F2DB2">
        <w:rPr>
          <w:rFonts w:ascii="仿宋_GB2312" w:eastAsia="仿宋_GB2312" w:hAnsi="楷体"/>
          <w:sz w:val="32"/>
          <w:szCs w:val="32"/>
        </w:rPr>
        <w:t>1.</w:t>
      </w:r>
      <w:r w:rsidRPr="006F2DB2">
        <w:rPr>
          <w:rFonts w:ascii="仿宋_GB2312" w:eastAsia="仿宋_GB2312" w:hAnsi="楷体" w:hint="eastAsia"/>
          <w:sz w:val="32"/>
          <w:szCs w:val="32"/>
        </w:rPr>
        <w:t>渭南高新技术产业开发区</w:t>
      </w:r>
    </w:p>
    <w:p w:rsidR="00472358" w:rsidRPr="00165D55" w:rsidRDefault="00472358" w:rsidP="007161B1">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突出</w:t>
      </w:r>
      <w:r w:rsidRPr="00165D55">
        <w:rPr>
          <w:rFonts w:ascii="仿宋_GB2312" w:eastAsia="仿宋_GB2312" w:hint="eastAsia"/>
          <w:sz w:val="32"/>
          <w:szCs w:val="32"/>
        </w:rPr>
        <w:t>主导产业</w:t>
      </w:r>
      <w:r>
        <w:rPr>
          <w:rFonts w:ascii="仿宋_GB2312" w:eastAsia="仿宋_GB2312" w:hint="eastAsia"/>
          <w:sz w:val="32"/>
          <w:szCs w:val="32"/>
        </w:rPr>
        <w:t>：</w:t>
      </w:r>
      <w:r w:rsidRPr="00165D55">
        <w:rPr>
          <w:rFonts w:ascii="仿宋_GB2312" w:eastAsia="仿宋_GB2312" w:hint="eastAsia"/>
          <w:sz w:val="32"/>
          <w:szCs w:val="32"/>
        </w:rPr>
        <w:t>装备制造</w:t>
      </w:r>
    </w:p>
    <w:p w:rsidR="00472358" w:rsidRDefault="00472358" w:rsidP="007161B1">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其他重点产业</w:t>
      </w:r>
      <w:r w:rsidRPr="00165D55">
        <w:rPr>
          <w:rFonts w:ascii="仿宋_GB2312" w:eastAsia="仿宋_GB2312" w:hint="eastAsia"/>
          <w:sz w:val="32"/>
          <w:szCs w:val="32"/>
        </w:rPr>
        <w:t>：</w:t>
      </w:r>
      <w:r>
        <w:rPr>
          <w:rFonts w:ascii="仿宋_GB2312" w:eastAsia="仿宋_GB2312" w:hint="eastAsia"/>
          <w:sz w:val="32"/>
          <w:szCs w:val="32"/>
        </w:rPr>
        <w:t>新能源整车制造；电子信息</w:t>
      </w:r>
    </w:p>
    <w:p w:rsidR="00472358" w:rsidRPr="006F2DB2" w:rsidRDefault="00472358" w:rsidP="007161B1">
      <w:pPr>
        <w:spacing w:line="600" w:lineRule="exact"/>
        <w:ind w:firstLineChars="200" w:firstLine="640"/>
        <w:contextualSpacing/>
        <w:rPr>
          <w:rFonts w:ascii="仿宋_GB2312" w:eastAsia="仿宋_GB2312" w:hAnsi="楷体"/>
          <w:sz w:val="32"/>
          <w:szCs w:val="32"/>
        </w:rPr>
      </w:pPr>
      <w:r w:rsidRPr="006F2DB2">
        <w:rPr>
          <w:rFonts w:ascii="仿宋_GB2312" w:eastAsia="仿宋_GB2312" w:hAnsi="楷体"/>
          <w:sz w:val="32"/>
          <w:szCs w:val="32"/>
        </w:rPr>
        <w:t>2.</w:t>
      </w:r>
      <w:r w:rsidRPr="006F2DB2">
        <w:rPr>
          <w:rFonts w:ascii="仿宋_GB2312" w:eastAsia="仿宋_GB2312" w:hAnsi="楷体" w:hint="eastAsia"/>
          <w:sz w:val="32"/>
          <w:szCs w:val="32"/>
        </w:rPr>
        <w:t>渭南经济技术开发区（卤阳湖高新技术创业园）</w:t>
      </w:r>
    </w:p>
    <w:p w:rsidR="00472358" w:rsidRPr="00165D55" w:rsidRDefault="00472358" w:rsidP="007161B1">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突出</w:t>
      </w:r>
      <w:r w:rsidRPr="00165D55">
        <w:rPr>
          <w:rFonts w:ascii="仿宋_GB2312" w:eastAsia="仿宋_GB2312" w:hint="eastAsia"/>
          <w:sz w:val="32"/>
          <w:szCs w:val="32"/>
        </w:rPr>
        <w:t>主导产业</w:t>
      </w:r>
      <w:r w:rsidRPr="00C278AB">
        <w:rPr>
          <w:rFonts w:ascii="仿宋_GB2312" w:eastAsia="仿宋_GB2312" w:hint="eastAsia"/>
          <w:sz w:val="32"/>
          <w:szCs w:val="32"/>
        </w:rPr>
        <w:t>：食品</w:t>
      </w:r>
      <w:r>
        <w:rPr>
          <w:rFonts w:ascii="仿宋_GB2312" w:eastAsia="仿宋_GB2312" w:hint="eastAsia"/>
          <w:sz w:val="32"/>
          <w:szCs w:val="32"/>
        </w:rPr>
        <w:t>工业</w:t>
      </w:r>
    </w:p>
    <w:p w:rsidR="00472358" w:rsidRDefault="00472358" w:rsidP="007161B1">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其他重点产业</w:t>
      </w:r>
      <w:r w:rsidRPr="00165D55">
        <w:rPr>
          <w:rFonts w:ascii="仿宋_GB2312" w:eastAsia="仿宋_GB2312" w:hint="eastAsia"/>
          <w:sz w:val="32"/>
          <w:szCs w:val="32"/>
        </w:rPr>
        <w:t>：</w:t>
      </w:r>
      <w:r>
        <w:rPr>
          <w:rFonts w:ascii="仿宋_GB2312" w:eastAsia="仿宋_GB2312" w:hint="eastAsia"/>
          <w:sz w:val="32"/>
          <w:szCs w:val="32"/>
        </w:rPr>
        <w:t>装备制造；新型建材</w:t>
      </w:r>
    </w:p>
    <w:p w:rsidR="00472358" w:rsidRPr="006F2DB2" w:rsidRDefault="00472358" w:rsidP="007161B1">
      <w:pPr>
        <w:spacing w:line="600" w:lineRule="exact"/>
        <w:ind w:firstLineChars="200" w:firstLine="640"/>
        <w:contextualSpacing/>
        <w:rPr>
          <w:rFonts w:ascii="仿宋_GB2312" w:eastAsia="仿宋_GB2312" w:hAnsi="楷体"/>
          <w:sz w:val="32"/>
          <w:szCs w:val="32"/>
        </w:rPr>
      </w:pPr>
      <w:r w:rsidRPr="006F2DB2">
        <w:rPr>
          <w:rFonts w:ascii="仿宋_GB2312" w:eastAsia="仿宋_GB2312" w:hAnsi="楷体"/>
          <w:sz w:val="32"/>
          <w:szCs w:val="32"/>
        </w:rPr>
        <w:t>3.</w:t>
      </w:r>
      <w:r w:rsidRPr="006F2DB2">
        <w:rPr>
          <w:rFonts w:ascii="仿宋_GB2312" w:eastAsia="仿宋_GB2312" w:hAnsi="楷体" w:hint="eastAsia"/>
          <w:sz w:val="32"/>
          <w:szCs w:val="32"/>
        </w:rPr>
        <w:t>蒲城高新技术产业开发区</w:t>
      </w:r>
    </w:p>
    <w:p w:rsidR="00472358" w:rsidRDefault="00472358" w:rsidP="007161B1">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突出主导产业：精细化工</w:t>
      </w:r>
    </w:p>
    <w:p w:rsidR="00472358" w:rsidRDefault="00472358" w:rsidP="007161B1">
      <w:pPr>
        <w:spacing w:line="600" w:lineRule="exact"/>
        <w:ind w:firstLineChars="200" w:firstLine="640"/>
        <w:contextualSpacing/>
        <w:rPr>
          <w:rFonts w:ascii="仿宋_GB2312" w:eastAsia="仿宋_GB2312"/>
          <w:sz w:val="32"/>
          <w:szCs w:val="32"/>
        </w:rPr>
      </w:pPr>
      <w:r>
        <w:rPr>
          <w:rFonts w:ascii="仿宋_GB2312" w:eastAsia="仿宋_GB2312" w:hint="eastAsia"/>
          <w:sz w:val="32"/>
          <w:szCs w:val="32"/>
        </w:rPr>
        <w:t>其他重点产业：生物医药；</w:t>
      </w:r>
      <w:r w:rsidRPr="001C45F4">
        <w:rPr>
          <w:rFonts w:ascii="仿宋_GB2312" w:eastAsia="仿宋_GB2312" w:hint="eastAsia"/>
          <w:sz w:val="32"/>
          <w:szCs w:val="32"/>
        </w:rPr>
        <w:t>食品工业</w:t>
      </w:r>
    </w:p>
    <w:p w:rsidR="00472358" w:rsidRPr="00B73C2C" w:rsidRDefault="00472358" w:rsidP="007161B1">
      <w:pPr>
        <w:spacing w:line="600" w:lineRule="exact"/>
        <w:ind w:firstLineChars="200" w:firstLine="640"/>
        <w:rPr>
          <w:rFonts w:ascii="仿宋_GB2312" w:eastAsia="仿宋_GB2312"/>
          <w:sz w:val="32"/>
          <w:szCs w:val="32"/>
        </w:rPr>
      </w:pPr>
      <w:r w:rsidRPr="00C42A76">
        <w:rPr>
          <w:rFonts w:ascii="楷体_GB2312" w:eastAsia="楷体_GB2312" w:hAnsi="楷体" w:hint="eastAsia"/>
          <w:sz w:val="32"/>
          <w:szCs w:val="32"/>
        </w:rPr>
        <w:t>（二）重点区。</w:t>
      </w:r>
      <w:r>
        <w:rPr>
          <w:rFonts w:ascii="仿宋_GB2312" w:eastAsia="仿宋_GB2312" w:hint="eastAsia"/>
          <w:sz w:val="32"/>
          <w:szCs w:val="32"/>
        </w:rPr>
        <w:t>突出产业转型升级示范建设，进一步做大冶金冶炼、现代</w:t>
      </w:r>
      <w:r w:rsidRPr="00AC32E9">
        <w:rPr>
          <w:rFonts w:ascii="仿宋_GB2312" w:eastAsia="仿宋_GB2312" w:hint="eastAsia"/>
          <w:sz w:val="32"/>
          <w:szCs w:val="32"/>
        </w:rPr>
        <w:t>能源化工产业规模；培育发展氢能技术创新和应用</w:t>
      </w:r>
      <w:r w:rsidRPr="00AC32E9">
        <w:rPr>
          <w:rFonts w:ascii="仿宋_GB2312" w:eastAsia="仿宋_GB2312" w:hint="eastAsia"/>
          <w:sz w:val="32"/>
          <w:szCs w:val="32"/>
        </w:rPr>
        <w:lastRenderedPageBreak/>
        <w:t>产业，为全省发展战略性新兴产业提供资源支持；培育形成一批装备制造、精细化工、现代农产品加工较为完备的产业集群。重点发展先进装备制造、绿色能源、绿色建材、生物医药、轻工食品等产业；支持国内外商贸物流、景观农业、生产服务业等产业融合发展。</w:t>
      </w:r>
    </w:p>
    <w:p w:rsidR="00472358" w:rsidRPr="006D0C54" w:rsidRDefault="00472358" w:rsidP="007161B1">
      <w:pPr>
        <w:spacing w:line="600" w:lineRule="exact"/>
        <w:ind w:firstLineChars="200" w:firstLine="640"/>
        <w:contextualSpacing/>
        <w:rPr>
          <w:rFonts w:ascii="仿宋_GB2312" w:eastAsia="仿宋_GB2312" w:hAnsi="楷体"/>
          <w:sz w:val="32"/>
          <w:szCs w:val="32"/>
          <w:highlight w:val="yellow"/>
        </w:rPr>
      </w:pPr>
      <w:r>
        <w:rPr>
          <w:rFonts w:ascii="仿宋_GB2312" w:eastAsia="仿宋_GB2312" w:hAnsi="楷体"/>
          <w:sz w:val="32"/>
          <w:szCs w:val="32"/>
        </w:rPr>
        <w:t>1</w:t>
      </w:r>
      <w:r w:rsidRPr="006D0C54">
        <w:rPr>
          <w:rFonts w:ascii="仿宋_GB2312" w:eastAsia="仿宋_GB2312" w:hAnsi="楷体"/>
          <w:sz w:val="32"/>
          <w:szCs w:val="32"/>
        </w:rPr>
        <w:t>.</w:t>
      </w:r>
      <w:r w:rsidRPr="006D0C54">
        <w:rPr>
          <w:rFonts w:ascii="仿宋_GB2312" w:eastAsia="仿宋_GB2312" w:hAnsi="楷体" w:hint="eastAsia"/>
          <w:sz w:val="32"/>
          <w:szCs w:val="32"/>
        </w:rPr>
        <w:t>韩城经济技术开发区（韩城高新</w:t>
      </w:r>
      <w:r w:rsidR="003224CA">
        <w:rPr>
          <w:rFonts w:ascii="仿宋_GB2312" w:eastAsia="仿宋_GB2312" w:hAnsi="楷体" w:hint="eastAsia"/>
          <w:sz w:val="32"/>
          <w:szCs w:val="32"/>
        </w:rPr>
        <w:t>技术产业开发</w:t>
      </w:r>
      <w:r w:rsidRPr="006D0C54">
        <w:rPr>
          <w:rFonts w:ascii="仿宋_GB2312" w:eastAsia="仿宋_GB2312" w:hAnsi="楷体" w:hint="eastAsia"/>
          <w:sz w:val="32"/>
          <w:szCs w:val="32"/>
        </w:rPr>
        <w:t>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突出主导产业：钢铁及金属制品业</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其他重点产业：新能源；工业资源综合利用</w:t>
      </w:r>
      <w:r w:rsidRPr="006D0C54">
        <w:rPr>
          <w:rFonts w:ascii="仿宋_GB2312" w:eastAsia="仿宋_GB2312"/>
          <w:sz w:val="32"/>
          <w:szCs w:val="32"/>
        </w:rPr>
        <w:t xml:space="preserve"> </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Pr>
          <w:rFonts w:ascii="仿宋_GB2312" w:eastAsia="仿宋_GB2312" w:hAnsi="楷体"/>
          <w:sz w:val="32"/>
          <w:szCs w:val="32"/>
        </w:rPr>
        <w:t>2</w:t>
      </w:r>
      <w:r w:rsidRPr="006D0C54">
        <w:rPr>
          <w:rFonts w:ascii="仿宋_GB2312" w:eastAsia="仿宋_GB2312" w:hAnsi="楷体"/>
          <w:sz w:val="32"/>
          <w:szCs w:val="32"/>
        </w:rPr>
        <w:t>.</w:t>
      </w:r>
      <w:r w:rsidRPr="006D0C54">
        <w:rPr>
          <w:rFonts w:ascii="仿宋_GB2312" w:eastAsia="仿宋_GB2312" w:hAnsi="楷体" w:hint="eastAsia"/>
          <w:sz w:val="32"/>
          <w:szCs w:val="32"/>
        </w:rPr>
        <w:t>富平高新技术产业开发区（富阎产业协作区）</w:t>
      </w:r>
    </w:p>
    <w:p w:rsidR="00472358" w:rsidRPr="006D0C54" w:rsidRDefault="00472358" w:rsidP="007161B1">
      <w:pPr>
        <w:spacing w:line="600" w:lineRule="exact"/>
        <w:ind w:firstLineChars="200" w:firstLine="640"/>
        <w:contextualSpacing/>
        <w:rPr>
          <w:rFonts w:ascii="仿宋_GB2312" w:eastAsia="仿宋_GB2312"/>
          <w:b/>
          <w:sz w:val="32"/>
          <w:szCs w:val="32"/>
        </w:rPr>
      </w:pPr>
      <w:r w:rsidRPr="006D0C54">
        <w:rPr>
          <w:rFonts w:ascii="仿宋_GB2312" w:eastAsia="仿宋_GB2312" w:hint="eastAsia"/>
          <w:sz w:val="32"/>
          <w:szCs w:val="32"/>
        </w:rPr>
        <w:t>突出主导产业：食品工业（羊乳制品）</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其他重点产业：装备制造</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Pr>
          <w:rFonts w:ascii="仿宋_GB2312" w:eastAsia="仿宋_GB2312" w:hAnsi="楷体"/>
          <w:sz w:val="32"/>
          <w:szCs w:val="32"/>
        </w:rPr>
        <w:t>3</w:t>
      </w:r>
      <w:r w:rsidRPr="006D0C54">
        <w:rPr>
          <w:rFonts w:ascii="仿宋_GB2312" w:eastAsia="仿宋_GB2312" w:hAnsi="楷体"/>
          <w:sz w:val="32"/>
          <w:szCs w:val="32"/>
        </w:rPr>
        <w:t>.</w:t>
      </w:r>
      <w:r w:rsidRPr="006D0C54">
        <w:rPr>
          <w:rFonts w:ascii="仿宋_GB2312" w:eastAsia="仿宋_GB2312" w:hAnsi="楷体" w:hint="eastAsia"/>
          <w:sz w:val="32"/>
          <w:szCs w:val="32"/>
        </w:rPr>
        <w:t>富平县庄里工业园区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突出主导产业：精细化工</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其他重点产业：新型建材</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Pr>
          <w:rFonts w:ascii="仿宋_GB2312" w:eastAsia="仿宋_GB2312" w:hAnsi="楷体"/>
          <w:sz w:val="32"/>
          <w:szCs w:val="32"/>
        </w:rPr>
        <w:t>4</w:t>
      </w:r>
      <w:r w:rsidRPr="006D0C54">
        <w:rPr>
          <w:rFonts w:ascii="仿宋_GB2312" w:eastAsia="仿宋_GB2312" w:hAnsi="楷体"/>
          <w:sz w:val="32"/>
          <w:szCs w:val="32"/>
        </w:rPr>
        <w:t>.</w:t>
      </w:r>
      <w:r w:rsidRPr="006D0C54">
        <w:rPr>
          <w:rFonts w:ascii="仿宋_GB2312" w:eastAsia="仿宋_GB2312" w:hAnsi="楷体" w:hint="eastAsia"/>
          <w:sz w:val="32"/>
          <w:szCs w:val="32"/>
        </w:rPr>
        <w:t>大荔经济技术开发区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突出主导产业：新材料（纳米金属材料）</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其他重点产业：食品工业</w:t>
      </w:r>
    </w:p>
    <w:p w:rsidR="00472358" w:rsidRPr="00A36D82" w:rsidRDefault="00472358" w:rsidP="007161B1">
      <w:pPr>
        <w:spacing w:line="600" w:lineRule="exact"/>
        <w:ind w:firstLineChars="200" w:firstLine="640"/>
        <w:contextualSpacing/>
        <w:rPr>
          <w:rFonts w:ascii="仿宋_GB2312" w:eastAsia="仿宋_GB2312"/>
          <w:sz w:val="32"/>
          <w:szCs w:val="32"/>
        </w:rPr>
      </w:pPr>
      <w:r w:rsidRPr="006D0C54">
        <w:rPr>
          <w:rFonts w:ascii="楷体_GB2312" w:eastAsia="楷体_GB2312" w:hAnsi="楷体" w:hint="eastAsia"/>
          <w:sz w:val="32"/>
          <w:szCs w:val="32"/>
        </w:rPr>
        <w:t>（三）拓展区（北部）。</w:t>
      </w:r>
      <w:r w:rsidRPr="00A36D82">
        <w:rPr>
          <w:rFonts w:ascii="仿宋_GB2312" w:eastAsia="仿宋_GB2312" w:hint="eastAsia"/>
          <w:sz w:val="32"/>
          <w:szCs w:val="32"/>
        </w:rPr>
        <w:t>聚焦</w:t>
      </w:r>
      <w:r>
        <w:rPr>
          <w:rFonts w:ascii="仿宋_GB2312" w:eastAsia="仿宋_GB2312" w:hint="eastAsia"/>
          <w:sz w:val="32"/>
          <w:szCs w:val="32"/>
        </w:rPr>
        <w:t>国家乡村振兴战略和</w:t>
      </w:r>
      <w:r w:rsidRPr="00A36D82">
        <w:rPr>
          <w:rFonts w:ascii="仿宋_GB2312" w:eastAsia="仿宋_GB2312" w:hint="eastAsia"/>
          <w:sz w:val="32"/>
          <w:szCs w:val="32"/>
        </w:rPr>
        <w:t>国内开放性产业布局，</w:t>
      </w:r>
      <w:r>
        <w:rPr>
          <w:rFonts w:ascii="仿宋_GB2312" w:eastAsia="仿宋_GB2312" w:hint="eastAsia"/>
          <w:sz w:val="32"/>
          <w:szCs w:val="32"/>
        </w:rPr>
        <w:t>大力推进农产品加工业的</w:t>
      </w:r>
      <w:r w:rsidRPr="00A02846">
        <w:rPr>
          <w:rFonts w:ascii="仿宋_GB2312" w:eastAsia="仿宋_GB2312" w:hint="eastAsia"/>
          <w:sz w:val="32"/>
          <w:szCs w:val="32"/>
        </w:rPr>
        <w:t>产业链</w:t>
      </w:r>
      <w:r>
        <w:rPr>
          <w:rFonts w:ascii="仿宋_GB2312" w:eastAsia="仿宋_GB2312" w:hint="eastAsia"/>
          <w:sz w:val="32"/>
          <w:szCs w:val="32"/>
        </w:rPr>
        <w:t>延长和价值链提升，加快园区基础设施建设，提高产业承载能力。</w:t>
      </w:r>
      <w:r w:rsidRPr="00A36D82">
        <w:rPr>
          <w:rFonts w:ascii="仿宋_GB2312" w:eastAsia="仿宋_GB2312" w:hint="eastAsia"/>
          <w:sz w:val="32"/>
          <w:szCs w:val="32"/>
        </w:rPr>
        <w:t>重点发展轻工机械、新能源、新材料等战略性新兴产业；支持高端酒水饮</w:t>
      </w:r>
      <w:r>
        <w:rPr>
          <w:rFonts w:ascii="仿宋_GB2312" w:eastAsia="仿宋_GB2312" w:hint="eastAsia"/>
          <w:sz w:val="32"/>
          <w:szCs w:val="32"/>
        </w:rPr>
        <w:t>品</w:t>
      </w:r>
      <w:r w:rsidRPr="00A36D82">
        <w:rPr>
          <w:rFonts w:ascii="仿宋_GB2312" w:eastAsia="仿宋_GB2312" w:hint="eastAsia"/>
          <w:sz w:val="32"/>
          <w:szCs w:val="32"/>
        </w:rPr>
        <w:t>、</w:t>
      </w:r>
      <w:r>
        <w:rPr>
          <w:rFonts w:ascii="仿宋_GB2312" w:eastAsia="仿宋_GB2312" w:hint="eastAsia"/>
          <w:sz w:val="32"/>
          <w:szCs w:val="32"/>
        </w:rPr>
        <w:lastRenderedPageBreak/>
        <w:t>乳制品、</w:t>
      </w:r>
      <w:r w:rsidRPr="00A36D82">
        <w:rPr>
          <w:rFonts w:ascii="仿宋_GB2312" w:eastAsia="仿宋_GB2312" w:hint="eastAsia"/>
          <w:sz w:val="32"/>
          <w:szCs w:val="32"/>
        </w:rPr>
        <w:t>休闲食品等产业融合发展。</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sidRPr="006D0C54">
        <w:rPr>
          <w:rFonts w:ascii="仿宋_GB2312" w:eastAsia="仿宋_GB2312" w:hAnsi="楷体"/>
          <w:sz w:val="32"/>
          <w:szCs w:val="32"/>
        </w:rPr>
        <w:t>1.</w:t>
      </w:r>
      <w:r w:rsidRPr="006D0C54">
        <w:rPr>
          <w:rFonts w:ascii="仿宋_GB2312" w:eastAsia="仿宋_GB2312" w:hAnsi="楷体" w:hint="eastAsia"/>
          <w:sz w:val="32"/>
          <w:szCs w:val="32"/>
        </w:rPr>
        <w:t>合阳经济技术开发区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突出主导产业：轻工业</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其他重点产业：食品工业（农产品加工）</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sidRPr="006D0C54">
        <w:rPr>
          <w:rFonts w:ascii="仿宋_GB2312" w:eastAsia="仿宋_GB2312" w:hAnsi="楷体"/>
          <w:sz w:val="32"/>
          <w:szCs w:val="32"/>
        </w:rPr>
        <w:t>2.</w:t>
      </w:r>
      <w:r w:rsidRPr="006D0C54">
        <w:rPr>
          <w:rFonts w:ascii="仿宋_GB2312" w:eastAsia="仿宋_GB2312" w:hAnsi="楷体" w:hint="eastAsia"/>
          <w:sz w:val="32"/>
          <w:szCs w:val="32"/>
        </w:rPr>
        <w:t>澄城经济技术开发区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突出主导产业：新能源</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其他重点产业：装备制造；新型建材</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sidRPr="006D0C54">
        <w:rPr>
          <w:rFonts w:ascii="仿宋_GB2312" w:eastAsia="仿宋_GB2312" w:hAnsi="楷体"/>
          <w:sz w:val="32"/>
          <w:szCs w:val="32"/>
        </w:rPr>
        <w:t>3.</w:t>
      </w:r>
      <w:r w:rsidRPr="006D0C54">
        <w:rPr>
          <w:rFonts w:ascii="仿宋_GB2312" w:eastAsia="仿宋_GB2312" w:hAnsi="楷体" w:hint="eastAsia"/>
          <w:sz w:val="32"/>
          <w:szCs w:val="32"/>
        </w:rPr>
        <w:t>白水高新技术产业开发区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突出主导产业：食品工业（白酒及苹果全产业链）</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其他重点产业：新能源</w:t>
      </w:r>
    </w:p>
    <w:p w:rsidR="00472358" w:rsidRPr="00324641" w:rsidRDefault="00472358" w:rsidP="007161B1">
      <w:pPr>
        <w:spacing w:line="600" w:lineRule="exact"/>
        <w:ind w:firstLineChars="200" w:firstLine="640"/>
        <w:contextualSpacing/>
        <w:rPr>
          <w:rFonts w:ascii="仿宋_GB2312" w:eastAsia="仿宋_GB2312"/>
          <w:b/>
          <w:sz w:val="32"/>
          <w:szCs w:val="32"/>
        </w:rPr>
      </w:pPr>
      <w:r w:rsidRPr="006D0C54">
        <w:rPr>
          <w:rFonts w:ascii="楷体_GB2312" w:eastAsia="楷体_GB2312" w:hAnsi="楷体" w:hint="eastAsia"/>
          <w:sz w:val="32"/>
          <w:szCs w:val="32"/>
        </w:rPr>
        <w:t>（四）拓展区（南部）。</w:t>
      </w:r>
      <w:r w:rsidRPr="00C15E6A">
        <w:rPr>
          <w:rFonts w:ascii="仿宋_GB2312" w:eastAsia="仿宋_GB2312" w:hint="eastAsia"/>
          <w:sz w:val="32"/>
          <w:szCs w:val="32"/>
        </w:rPr>
        <w:t>推行“源头减量、过程控制、纵向延伸、横向耦合、末端再生”的绿色生产方式，积极推进绿色低碳发展，加快</w:t>
      </w:r>
      <w:r>
        <w:rPr>
          <w:rFonts w:ascii="仿宋_GB2312" w:eastAsia="仿宋_GB2312" w:hint="eastAsia"/>
          <w:sz w:val="32"/>
          <w:szCs w:val="32"/>
        </w:rPr>
        <w:t>园区循环改造和提高“三废”资源化利用。</w:t>
      </w:r>
      <w:r w:rsidRPr="00A36D82">
        <w:rPr>
          <w:rFonts w:ascii="仿宋_GB2312" w:eastAsia="仿宋_GB2312" w:hint="eastAsia"/>
          <w:sz w:val="32"/>
          <w:szCs w:val="32"/>
        </w:rPr>
        <w:t>重点发展循环经济、生物医药等低耗能、低排放、高效益、高科技产业；支持医药养殖、文化创意、休闲旅游等产业融合发展</w:t>
      </w:r>
      <w:r>
        <w:rPr>
          <w:rFonts w:ascii="仿宋_GB2312" w:eastAsia="仿宋_GB2312" w:hint="eastAsia"/>
          <w:sz w:val="32"/>
          <w:szCs w:val="32"/>
        </w:rPr>
        <w:t>。</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sidRPr="006D0C54">
        <w:rPr>
          <w:rFonts w:ascii="仿宋_GB2312" w:eastAsia="仿宋_GB2312" w:hAnsi="楷体"/>
          <w:sz w:val="32"/>
          <w:szCs w:val="32"/>
        </w:rPr>
        <w:t>1.</w:t>
      </w:r>
      <w:r w:rsidRPr="006D0C54">
        <w:rPr>
          <w:rFonts w:ascii="仿宋_GB2312" w:eastAsia="仿宋_GB2312" w:hAnsi="楷体" w:hint="eastAsia"/>
          <w:sz w:val="32"/>
          <w:szCs w:val="32"/>
        </w:rPr>
        <w:t>临渭区创业创新基地</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突出主导产业：轻工业（劳动密集型）</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其他重点产业：电子信息</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sidRPr="006D0C54">
        <w:rPr>
          <w:rFonts w:ascii="仿宋_GB2312" w:eastAsia="仿宋_GB2312" w:hAnsi="楷体"/>
          <w:sz w:val="32"/>
          <w:szCs w:val="32"/>
        </w:rPr>
        <w:t>2.</w:t>
      </w:r>
      <w:r w:rsidRPr="006D0C54">
        <w:rPr>
          <w:rFonts w:ascii="仿宋_GB2312" w:eastAsia="仿宋_GB2312" w:hAnsi="楷体" w:hint="eastAsia"/>
          <w:sz w:val="32"/>
          <w:szCs w:val="32"/>
        </w:rPr>
        <w:t>华州区工业园区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突出主导产业：精细化工</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其他重点产业：有色金属矿采选业</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sidRPr="006D0C54">
        <w:rPr>
          <w:rFonts w:ascii="仿宋_GB2312" w:eastAsia="仿宋_GB2312" w:hAnsi="楷体"/>
          <w:sz w:val="32"/>
          <w:szCs w:val="32"/>
        </w:rPr>
        <w:lastRenderedPageBreak/>
        <w:t>3.</w:t>
      </w:r>
      <w:r w:rsidRPr="006D0C54">
        <w:rPr>
          <w:rFonts w:ascii="仿宋_GB2312" w:eastAsia="仿宋_GB2312" w:hAnsi="楷体" w:hint="eastAsia"/>
          <w:sz w:val="32"/>
          <w:szCs w:val="32"/>
        </w:rPr>
        <w:t>华阴罗敷工业项目区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突出主导产业：生物医药</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其他重点产业：工业资源综合利用</w:t>
      </w:r>
    </w:p>
    <w:p w:rsidR="00472358" w:rsidRPr="006D0C54" w:rsidRDefault="00472358" w:rsidP="007161B1">
      <w:pPr>
        <w:spacing w:line="600" w:lineRule="exact"/>
        <w:ind w:firstLineChars="200" w:firstLine="640"/>
        <w:contextualSpacing/>
        <w:rPr>
          <w:rFonts w:ascii="仿宋_GB2312" w:eastAsia="仿宋_GB2312" w:hAnsi="楷体"/>
          <w:sz w:val="32"/>
          <w:szCs w:val="32"/>
        </w:rPr>
      </w:pPr>
      <w:r w:rsidRPr="006D0C54">
        <w:rPr>
          <w:rFonts w:ascii="仿宋_GB2312" w:eastAsia="仿宋_GB2312" w:hAnsi="楷体"/>
          <w:sz w:val="32"/>
          <w:szCs w:val="32"/>
        </w:rPr>
        <w:t>4.</w:t>
      </w:r>
      <w:r w:rsidRPr="006D0C54">
        <w:rPr>
          <w:rFonts w:ascii="仿宋_GB2312" w:eastAsia="仿宋_GB2312" w:hAnsi="楷体" w:hint="eastAsia"/>
          <w:sz w:val="32"/>
          <w:szCs w:val="32"/>
        </w:rPr>
        <w:t>潼关县循环经济工业园区</w:t>
      </w:r>
    </w:p>
    <w:p w:rsidR="00472358" w:rsidRPr="006D0C54"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突出主导产业：工业资源综合利用</w:t>
      </w:r>
    </w:p>
    <w:p w:rsidR="00472358" w:rsidRDefault="00472358" w:rsidP="007161B1">
      <w:pPr>
        <w:spacing w:line="600" w:lineRule="exact"/>
        <w:ind w:firstLineChars="200" w:firstLine="640"/>
        <w:contextualSpacing/>
        <w:rPr>
          <w:rFonts w:ascii="仿宋_GB2312" w:eastAsia="仿宋_GB2312"/>
          <w:sz w:val="32"/>
          <w:szCs w:val="32"/>
        </w:rPr>
      </w:pPr>
      <w:r w:rsidRPr="006D0C54">
        <w:rPr>
          <w:rFonts w:ascii="仿宋_GB2312" w:eastAsia="仿宋_GB2312" w:hint="eastAsia"/>
          <w:sz w:val="32"/>
          <w:szCs w:val="32"/>
        </w:rPr>
        <w:t>其他重点产业：有色金属矿采选业</w:t>
      </w:r>
    </w:p>
    <w:p w:rsidR="007161B1" w:rsidRPr="006D0C54" w:rsidRDefault="007161B1" w:rsidP="007161B1">
      <w:pPr>
        <w:spacing w:line="600" w:lineRule="exact"/>
        <w:ind w:firstLineChars="200" w:firstLine="640"/>
        <w:contextualSpacing/>
        <w:rPr>
          <w:rFonts w:ascii="仿宋_GB2312" w:eastAsia="仿宋_GB2312"/>
          <w:sz w:val="32"/>
          <w:szCs w:val="32"/>
        </w:rPr>
      </w:pPr>
    </w:p>
    <w:p w:rsidR="00472358" w:rsidRDefault="00472358" w:rsidP="007161B1">
      <w:pPr>
        <w:spacing w:line="600" w:lineRule="exact"/>
        <w:jc w:val="center"/>
        <w:rPr>
          <w:rFonts w:ascii="黑体" w:eastAsia="黑体" w:hAnsi="黑体"/>
          <w:sz w:val="32"/>
          <w:szCs w:val="32"/>
        </w:rPr>
      </w:pPr>
      <w:r w:rsidRPr="00D0053A">
        <w:rPr>
          <w:rFonts w:ascii="黑体" w:eastAsia="黑体" w:hAnsi="黑体" w:hint="eastAsia"/>
          <w:sz w:val="32"/>
          <w:szCs w:val="32"/>
        </w:rPr>
        <w:t>第三章</w:t>
      </w:r>
      <w:r w:rsidRPr="00D0053A">
        <w:rPr>
          <w:rFonts w:ascii="黑体" w:eastAsia="黑体" w:hAnsi="黑体"/>
          <w:sz w:val="32"/>
          <w:szCs w:val="32"/>
        </w:rPr>
        <w:t xml:space="preserve">  </w:t>
      </w:r>
      <w:r w:rsidRPr="00D0053A">
        <w:rPr>
          <w:rFonts w:ascii="黑体" w:eastAsia="黑体" w:hAnsi="黑体" w:hint="eastAsia"/>
          <w:sz w:val="32"/>
          <w:szCs w:val="32"/>
        </w:rPr>
        <w:t>规划编制基本框架</w:t>
      </w:r>
    </w:p>
    <w:p w:rsidR="007161B1" w:rsidRPr="00D0053A" w:rsidRDefault="007161B1" w:rsidP="007161B1">
      <w:pPr>
        <w:spacing w:line="600" w:lineRule="exact"/>
        <w:jc w:val="center"/>
        <w:rPr>
          <w:rFonts w:ascii="黑体" w:eastAsia="黑体" w:hAnsi="黑体"/>
          <w:sz w:val="32"/>
          <w:szCs w:val="32"/>
        </w:rPr>
      </w:pPr>
    </w:p>
    <w:p w:rsidR="00472358" w:rsidRPr="00967CF1" w:rsidRDefault="00472358" w:rsidP="007161B1">
      <w:pPr>
        <w:spacing w:line="600" w:lineRule="exact"/>
        <w:jc w:val="left"/>
        <w:rPr>
          <w:rFonts w:ascii="仿宋_GB2312" w:eastAsia="仿宋_GB2312" w:hAnsi="黑体"/>
          <w:sz w:val="32"/>
          <w:szCs w:val="32"/>
        </w:rPr>
      </w:pPr>
      <w:r w:rsidRPr="00967CF1">
        <w:rPr>
          <w:rFonts w:ascii="仿宋_GB2312" w:eastAsia="仿宋_GB2312" w:hAnsi="黑体"/>
          <w:sz w:val="32"/>
          <w:szCs w:val="32"/>
        </w:rPr>
        <w:t xml:space="preserve">   </w:t>
      </w:r>
      <w:r>
        <w:rPr>
          <w:rFonts w:ascii="仿宋_GB2312" w:eastAsia="仿宋_GB2312" w:hAnsi="黑体"/>
          <w:sz w:val="32"/>
          <w:szCs w:val="32"/>
        </w:rPr>
        <w:t xml:space="preserve"> </w:t>
      </w:r>
      <w:r>
        <w:rPr>
          <w:rFonts w:ascii="仿宋_GB2312" w:eastAsia="仿宋_GB2312" w:hint="eastAsia"/>
          <w:sz w:val="32"/>
          <w:szCs w:val="32"/>
        </w:rPr>
        <w:t>编制规划以园区为单位，认真分析重点产业和主导产业发展的战略意义，梳理产业现状与发展趋势，摸清产业发展空间和市场机遇，以及自身现阶段条件和不足，制定与各自资源禀赋和环境特征相匹配的</w:t>
      </w:r>
      <w:r>
        <w:rPr>
          <w:rFonts w:ascii="仿宋_GB2312" w:eastAsia="仿宋_GB2312" w:hAnsi="黑体" w:hint="eastAsia"/>
          <w:sz w:val="32"/>
          <w:szCs w:val="32"/>
        </w:rPr>
        <w:t>园区产业规划。</w:t>
      </w:r>
      <w:r w:rsidRPr="00967CF1">
        <w:rPr>
          <w:rFonts w:ascii="仿宋_GB2312" w:eastAsia="仿宋_GB2312" w:hAnsi="黑体" w:hint="eastAsia"/>
          <w:sz w:val="32"/>
          <w:szCs w:val="32"/>
        </w:rPr>
        <w:t>产业规划应包括</w:t>
      </w:r>
      <w:r>
        <w:rPr>
          <w:rFonts w:ascii="仿宋_GB2312" w:eastAsia="仿宋_GB2312" w:hAnsi="黑体" w:hint="eastAsia"/>
          <w:sz w:val="32"/>
          <w:szCs w:val="32"/>
        </w:rPr>
        <w:t>（但不限于）</w:t>
      </w:r>
      <w:r w:rsidRPr="00967CF1">
        <w:rPr>
          <w:rFonts w:ascii="仿宋_GB2312" w:eastAsia="仿宋_GB2312" w:hAnsi="黑体" w:hint="eastAsia"/>
          <w:sz w:val="32"/>
          <w:szCs w:val="32"/>
        </w:rPr>
        <w:t>以下内容：</w:t>
      </w:r>
    </w:p>
    <w:p w:rsidR="00472358" w:rsidRPr="006D0C54" w:rsidRDefault="00472358" w:rsidP="007161B1">
      <w:pPr>
        <w:spacing w:line="600" w:lineRule="exact"/>
        <w:jc w:val="left"/>
        <w:rPr>
          <w:rFonts w:ascii="仿宋_GB2312" w:eastAsia="仿宋_GB2312" w:hAnsi="黑体"/>
          <w:b/>
          <w:sz w:val="32"/>
          <w:szCs w:val="32"/>
        </w:rPr>
      </w:pPr>
      <w:r>
        <w:rPr>
          <w:rFonts w:ascii="仿宋_GB2312" w:eastAsia="仿宋_GB2312" w:hAnsi="黑体"/>
          <w:b/>
          <w:sz w:val="32"/>
          <w:szCs w:val="32"/>
        </w:rPr>
        <w:t xml:space="preserve">    </w:t>
      </w:r>
      <w:r w:rsidRPr="006D0C54">
        <w:rPr>
          <w:rFonts w:ascii="黑体" w:eastAsia="黑体" w:hAnsi="黑体" w:hint="eastAsia"/>
          <w:sz w:val="32"/>
          <w:szCs w:val="32"/>
        </w:rPr>
        <w:t>第五条</w:t>
      </w:r>
      <w:r w:rsidRPr="006D0C54">
        <w:rPr>
          <w:rFonts w:ascii="黑体" w:eastAsia="黑体" w:hAnsi="黑体"/>
          <w:sz w:val="32"/>
          <w:szCs w:val="32"/>
        </w:rPr>
        <w:t xml:space="preserve">  </w:t>
      </w:r>
      <w:r w:rsidRPr="006D0C54">
        <w:rPr>
          <w:rFonts w:ascii="黑体" w:eastAsia="黑体" w:hAnsi="黑体" w:hint="eastAsia"/>
          <w:sz w:val="32"/>
          <w:szCs w:val="32"/>
        </w:rPr>
        <w:t>背景分析</w:t>
      </w:r>
      <w:r w:rsidR="00B3126D">
        <w:rPr>
          <w:rFonts w:ascii="黑体" w:eastAsia="黑体" w:hAnsi="黑体" w:hint="eastAsia"/>
          <w:sz w:val="32"/>
          <w:szCs w:val="32"/>
        </w:rPr>
        <w:t xml:space="preserve"> </w:t>
      </w:r>
      <w:r>
        <w:rPr>
          <w:rFonts w:ascii="仿宋_GB2312" w:eastAsia="仿宋_GB2312" w:cs="宋体" w:hint="eastAsia"/>
          <w:kern w:val="0"/>
          <w:sz w:val="32"/>
          <w:lang w:val="zh-CN"/>
        </w:rPr>
        <w:t>园区产业背景分析需</w:t>
      </w:r>
      <w:r w:rsidRPr="003D4C92">
        <w:rPr>
          <w:rFonts w:ascii="仿宋_GB2312" w:eastAsia="仿宋_GB2312" w:cs="宋体" w:hint="eastAsia"/>
          <w:kern w:val="0"/>
          <w:sz w:val="32"/>
          <w:lang w:val="zh-CN"/>
        </w:rPr>
        <w:t>从行业和区域两个角度进行分析和判断。</w:t>
      </w:r>
      <w:r>
        <w:rPr>
          <w:rFonts w:ascii="仿宋_GB2312" w:eastAsia="仿宋_GB2312" w:cs="宋体" w:hint="eastAsia"/>
          <w:kern w:val="0"/>
          <w:sz w:val="32"/>
          <w:szCs w:val="32"/>
          <w:lang w:val="zh-CN"/>
        </w:rPr>
        <w:t>主要包括园区产业发展的历史回顾、基础</w:t>
      </w:r>
      <w:r w:rsidRPr="003D4C92">
        <w:rPr>
          <w:rFonts w:ascii="仿宋_GB2312" w:eastAsia="仿宋_GB2312" w:cs="宋体" w:hint="eastAsia"/>
          <w:kern w:val="0"/>
          <w:sz w:val="32"/>
          <w:szCs w:val="32"/>
          <w:lang w:val="zh-CN"/>
        </w:rPr>
        <w:t>现状与问题分析；产业发展未来趋势分析、市场容量及预测</w:t>
      </w:r>
      <w:r>
        <w:rPr>
          <w:rFonts w:ascii="仿宋_GB2312" w:eastAsia="仿宋_GB2312" w:cs="宋体" w:hint="eastAsia"/>
          <w:kern w:val="0"/>
          <w:sz w:val="32"/>
          <w:szCs w:val="32"/>
          <w:lang w:val="zh-CN"/>
        </w:rPr>
        <w:t>等。一是有层次性，由大而小进行层层定位。</w:t>
      </w:r>
      <w:r w:rsidRPr="003D4C92">
        <w:rPr>
          <w:rFonts w:ascii="仿宋_GB2312" w:eastAsia="仿宋_GB2312" w:cs="宋体" w:hint="eastAsia"/>
          <w:kern w:val="0"/>
          <w:sz w:val="32"/>
          <w:szCs w:val="32"/>
          <w:lang w:val="zh-CN"/>
        </w:rPr>
        <w:t>二是要以市场为导向，不拘泥于行业和区域自身的发展现状，从产业发展潜力和对周边区域发展可能带来的</w:t>
      </w:r>
      <w:r>
        <w:rPr>
          <w:rFonts w:ascii="仿宋_GB2312" w:eastAsia="仿宋_GB2312" w:cs="宋体" w:hint="eastAsia"/>
          <w:kern w:val="0"/>
          <w:sz w:val="32"/>
          <w:szCs w:val="32"/>
          <w:lang w:val="zh-CN"/>
        </w:rPr>
        <w:t>影响</w:t>
      </w:r>
      <w:r w:rsidRPr="003D4C92">
        <w:rPr>
          <w:rFonts w:ascii="仿宋_GB2312" w:eastAsia="仿宋_GB2312" w:cs="宋体" w:hint="eastAsia"/>
          <w:kern w:val="0"/>
          <w:sz w:val="32"/>
          <w:szCs w:val="32"/>
          <w:lang w:val="zh-CN"/>
        </w:rPr>
        <w:t>进行定位</w:t>
      </w:r>
      <w:r>
        <w:rPr>
          <w:rFonts w:ascii="仿宋_GB2312" w:eastAsia="仿宋_GB2312" w:cs="宋体" w:hint="eastAsia"/>
          <w:kern w:val="0"/>
          <w:sz w:val="32"/>
          <w:szCs w:val="32"/>
          <w:lang w:val="zh-CN"/>
        </w:rPr>
        <w:t>。</w:t>
      </w:r>
      <w:r w:rsidRPr="003D4C92">
        <w:rPr>
          <w:rFonts w:ascii="仿宋_GB2312" w:eastAsia="仿宋_GB2312" w:cs="宋体" w:hint="eastAsia"/>
          <w:kern w:val="0"/>
          <w:sz w:val="32"/>
          <w:szCs w:val="32"/>
          <w:lang w:val="zh-CN"/>
        </w:rPr>
        <w:t>三是要体现未来性，从长远的发展前景和趋势看各产业可能发挥或承担的作用和功能。</w:t>
      </w:r>
    </w:p>
    <w:p w:rsidR="00472358" w:rsidRPr="006D0C54" w:rsidRDefault="00472358" w:rsidP="007161B1">
      <w:pPr>
        <w:spacing w:line="600" w:lineRule="exact"/>
        <w:ind w:firstLineChars="200" w:firstLine="640"/>
        <w:rPr>
          <w:rFonts w:ascii="仿宋_GB2312" w:eastAsia="仿宋_GB2312" w:hAnsi="黑体"/>
          <w:b/>
          <w:sz w:val="32"/>
          <w:szCs w:val="32"/>
        </w:rPr>
      </w:pPr>
      <w:r w:rsidRPr="006D0C54">
        <w:rPr>
          <w:rFonts w:ascii="黑体" w:eastAsia="黑体" w:hAnsi="黑体" w:hint="eastAsia"/>
          <w:sz w:val="32"/>
          <w:szCs w:val="32"/>
        </w:rPr>
        <w:lastRenderedPageBreak/>
        <w:t>第六条</w:t>
      </w:r>
      <w:r w:rsidRPr="006D0C54">
        <w:rPr>
          <w:rFonts w:ascii="黑体" w:eastAsia="黑体" w:hAnsi="黑体"/>
          <w:sz w:val="32"/>
          <w:szCs w:val="32"/>
        </w:rPr>
        <w:t xml:space="preserve">  </w:t>
      </w:r>
      <w:r w:rsidRPr="006D0C54">
        <w:rPr>
          <w:rFonts w:ascii="黑体" w:eastAsia="黑体" w:hAnsi="黑体" w:hint="eastAsia"/>
          <w:sz w:val="32"/>
          <w:szCs w:val="32"/>
        </w:rPr>
        <w:t>目标要求</w:t>
      </w:r>
      <w:r w:rsidR="00B3126D">
        <w:rPr>
          <w:rFonts w:ascii="黑体" w:eastAsia="黑体" w:hAnsi="黑体" w:hint="eastAsia"/>
          <w:sz w:val="32"/>
          <w:szCs w:val="32"/>
        </w:rPr>
        <w:t xml:space="preserve"> </w:t>
      </w:r>
      <w:r w:rsidRPr="002339F0">
        <w:rPr>
          <w:rFonts w:ascii="仿宋_GB2312" w:eastAsia="仿宋_GB2312" w:cs="宋体" w:hint="eastAsia"/>
          <w:kern w:val="0"/>
          <w:sz w:val="32"/>
          <w:lang w:val="zh-CN"/>
        </w:rPr>
        <w:t>产业发展目标</w:t>
      </w:r>
      <w:r>
        <w:rPr>
          <w:rFonts w:ascii="仿宋_GB2312" w:eastAsia="仿宋_GB2312" w:cs="宋体" w:hint="eastAsia"/>
          <w:kern w:val="0"/>
          <w:sz w:val="32"/>
          <w:lang w:val="zh-CN"/>
        </w:rPr>
        <w:t>需</w:t>
      </w:r>
      <w:r w:rsidRPr="002339F0">
        <w:rPr>
          <w:rFonts w:ascii="仿宋_GB2312" w:eastAsia="仿宋_GB2312" w:cs="宋体" w:hint="eastAsia"/>
          <w:kern w:val="0"/>
          <w:sz w:val="32"/>
          <w:lang w:val="zh-CN"/>
        </w:rPr>
        <w:t>从国内外宏观发展背景、</w:t>
      </w:r>
      <w:r>
        <w:rPr>
          <w:rFonts w:ascii="仿宋_GB2312" w:eastAsia="仿宋_GB2312" w:cs="宋体" w:hint="eastAsia"/>
          <w:kern w:val="0"/>
          <w:sz w:val="32"/>
          <w:lang w:val="zh-CN"/>
        </w:rPr>
        <w:t>区域</w:t>
      </w:r>
      <w:r w:rsidRPr="002339F0">
        <w:rPr>
          <w:rFonts w:ascii="仿宋_GB2312" w:eastAsia="仿宋_GB2312" w:cs="宋体" w:hint="eastAsia"/>
          <w:kern w:val="0"/>
          <w:sz w:val="32"/>
          <w:lang w:val="zh-CN"/>
        </w:rPr>
        <w:t>优势和劣势等条件出发，分析、判断和预测未来</w:t>
      </w:r>
      <w:r>
        <w:rPr>
          <w:rFonts w:ascii="仿宋_GB2312" w:eastAsia="仿宋_GB2312" w:cs="宋体" w:hint="eastAsia"/>
          <w:kern w:val="0"/>
          <w:sz w:val="32"/>
          <w:lang w:val="zh-CN"/>
        </w:rPr>
        <w:t>产业总体和各产业发展的前景。产业发展目标分为定性表述和量化目标</w:t>
      </w:r>
      <w:r w:rsidRPr="002339F0">
        <w:rPr>
          <w:rFonts w:ascii="仿宋_GB2312" w:eastAsia="仿宋_GB2312" w:cs="宋体" w:hint="eastAsia"/>
          <w:kern w:val="0"/>
          <w:sz w:val="32"/>
          <w:lang w:val="zh-CN"/>
        </w:rPr>
        <w:t>预测</w:t>
      </w:r>
      <w:r>
        <w:rPr>
          <w:rFonts w:ascii="仿宋_GB2312" w:eastAsia="仿宋_GB2312" w:cs="宋体" w:hint="eastAsia"/>
          <w:kern w:val="0"/>
          <w:sz w:val="32"/>
          <w:lang w:val="zh-CN"/>
        </w:rPr>
        <w:t>。</w:t>
      </w:r>
      <w:r w:rsidRPr="002339F0">
        <w:rPr>
          <w:rFonts w:ascii="仿宋_GB2312" w:eastAsia="仿宋_GB2312" w:cs="宋体" w:hint="eastAsia"/>
          <w:kern w:val="0"/>
          <w:sz w:val="32"/>
          <w:lang w:val="zh-CN"/>
        </w:rPr>
        <w:t>量化目标包括产业总量、产业增长目标、产业结构目标、产</w:t>
      </w:r>
      <w:r>
        <w:rPr>
          <w:rFonts w:ascii="仿宋_GB2312" w:eastAsia="仿宋_GB2312" w:cs="宋体" w:hint="eastAsia"/>
          <w:kern w:val="0"/>
          <w:sz w:val="32"/>
          <w:lang w:val="zh-CN"/>
        </w:rPr>
        <w:t>业运行质量目标和产业空间调整目标等。按照时间尺度，产业发展目标</w:t>
      </w:r>
      <w:r w:rsidRPr="002339F0">
        <w:rPr>
          <w:rFonts w:ascii="仿宋_GB2312" w:eastAsia="仿宋_GB2312" w:cs="宋体" w:hint="eastAsia"/>
          <w:kern w:val="0"/>
          <w:sz w:val="32"/>
          <w:lang w:val="zh-CN"/>
        </w:rPr>
        <w:t>可分为近期、中期和远期发展目标。</w:t>
      </w:r>
    </w:p>
    <w:p w:rsidR="00472358" w:rsidRDefault="00472358" w:rsidP="007161B1">
      <w:pPr>
        <w:spacing w:line="600" w:lineRule="exact"/>
        <w:ind w:firstLineChars="200" w:firstLine="640"/>
        <w:rPr>
          <w:rFonts w:ascii="仿宋_GB2312" w:eastAsia="仿宋_GB2312" w:cs="宋体"/>
          <w:b/>
          <w:color w:val="000000"/>
          <w:kern w:val="0"/>
          <w:sz w:val="32"/>
          <w:lang w:val="zh-CN"/>
        </w:rPr>
      </w:pPr>
      <w:r w:rsidRPr="006D0C54">
        <w:rPr>
          <w:rFonts w:ascii="黑体" w:eastAsia="黑体" w:hAnsi="黑体" w:cs="宋体" w:hint="eastAsia"/>
          <w:color w:val="000000"/>
          <w:kern w:val="0"/>
          <w:sz w:val="32"/>
          <w:lang w:val="zh-CN"/>
        </w:rPr>
        <w:t>第七条</w:t>
      </w:r>
      <w:r w:rsidRPr="006D0C54">
        <w:rPr>
          <w:rFonts w:ascii="黑体" w:eastAsia="黑体" w:hAnsi="黑体" w:cs="宋体"/>
          <w:color w:val="000000"/>
          <w:kern w:val="0"/>
          <w:sz w:val="32"/>
          <w:lang w:val="zh-CN"/>
        </w:rPr>
        <w:t xml:space="preserve">  </w:t>
      </w:r>
      <w:r w:rsidRPr="006D0C54">
        <w:rPr>
          <w:rFonts w:ascii="黑体" w:eastAsia="黑体" w:hAnsi="黑体" w:cs="宋体" w:hint="eastAsia"/>
          <w:color w:val="000000"/>
          <w:kern w:val="0"/>
          <w:sz w:val="32"/>
          <w:lang w:val="zh-CN"/>
        </w:rPr>
        <w:t>产业体系</w:t>
      </w:r>
      <w:r w:rsidR="00B3126D">
        <w:rPr>
          <w:rFonts w:ascii="黑体" w:eastAsia="黑体" w:hAnsi="黑体" w:cs="宋体" w:hint="eastAsia"/>
          <w:color w:val="000000"/>
          <w:kern w:val="0"/>
          <w:sz w:val="32"/>
          <w:lang w:val="zh-CN"/>
        </w:rPr>
        <w:t xml:space="preserve"> </w:t>
      </w:r>
      <w:r>
        <w:rPr>
          <w:rFonts w:ascii="仿宋_GB2312" w:eastAsia="仿宋_GB2312" w:cs="宋体" w:hint="eastAsia"/>
          <w:color w:val="000000"/>
          <w:kern w:val="0"/>
          <w:sz w:val="32"/>
          <w:lang w:val="zh-CN"/>
        </w:rPr>
        <w:t>规划某一项主导产业的产业体系，需</w:t>
      </w:r>
      <w:r w:rsidRPr="00553A6F">
        <w:rPr>
          <w:rFonts w:ascii="仿宋_GB2312" w:eastAsia="仿宋_GB2312" w:cs="宋体" w:hint="eastAsia"/>
          <w:color w:val="000000"/>
          <w:kern w:val="0"/>
          <w:sz w:val="32"/>
          <w:lang w:val="zh-CN"/>
        </w:rPr>
        <w:t>立足</w:t>
      </w:r>
      <w:r>
        <w:rPr>
          <w:rFonts w:ascii="仿宋_GB2312" w:eastAsia="仿宋_GB2312" w:cs="宋体" w:hint="eastAsia"/>
          <w:color w:val="000000"/>
          <w:kern w:val="0"/>
          <w:sz w:val="32"/>
          <w:lang w:val="zh-CN"/>
        </w:rPr>
        <w:t>园区发展实际，围绕</w:t>
      </w:r>
      <w:r w:rsidRPr="00553A6F">
        <w:rPr>
          <w:rFonts w:ascii="仿宋_GB2312" w:eastAsia="仿宋_GB2312" w:cs="宋体" w:hint="eastAsia"/>
          <w:color w:val="000000"/>
          <w:kern w:val="0"/>
          <w:sz w:val="32"/>
          <w:lang w:val="zh-CN"/>
        </w:rPr>
        <w:t>主导产业</w:t>
      </w:r>
      <w:r>
        <w:rPr>
          <w:rFonts w:ascii="仿宋_GB2312" w:eastAsia="仿宋_GB2312" w:cs="宋体" w:hint="eastAsia"/>
          <w:color w:val="000000"/>
          <w:kern w:val="0"/>
          <w:sz w:val="32"/>
          <w:lang w:val="zh-CN"/>
        </w:rPr>
        <w:t>发展现状、产品类别、生产方式和产业链上下游</w:t>
      </w:r>
      <w:r w:rsidRPr="00553A6F">
        <w:rPr>
          <w:rFonts w:ascii="仿宋_GB2312" w:eastAsia="仿宋_GB2312" w:cs="宋体" w:hint="eastAsia"/>
          <w:color w:val="000000"/>
          <w:kern w:val="0"/>
          <w:sz w:val="32"/>
          <w:lang w:val="zh-CN"/>
        </w:rPr>
        <w:t>趋势</w:t>
      </w:r>
      <w:r w:rsidR="00997C85">
        <w:rPr>
          <w:rFonts w:ascii="仿宋_GB2312" w:eastAsia="仿宋_GB2312" w:cs="宋体" w:hint="eastAsia"/>
          <w:color w:val="000000"/>
          <w:kern w:val="0"/>
          <w:sz w:val="32"/>
          <w:lang w:val="zh-CN"/>
        </w:rPr>
        <w:t>等</w:t>
      </w:r>
      <w:r>
        <w:rPr>
          <w:rFonts w:ascii="仿宋_GB2312" w:eastAsia="仿宋_GB2312" w:cs="宋体" w:hint="eastAsia"/>
          <w:color w:val="000000"/>
          <w:kern w:val="0"/>
          <w:sz w:val="32"/>
          <w:lang w:val="zh-CN"/>
        </w:rPr>
        <w:t>建立</w:t>
      </w:r>
      <w:r w:rsidRPr="00553A6F">
        <w:rPr>
          <w:rFonts w:ascii="仿宋_GB2312" w:eastAsia="仿宋_GB2312" w:cs="宋体" w:hint="eastAsia"/>
          <w:b/>
          <w:color w:val="000000"/>
          <w:kern w:val="0"/>
          <w:sz w:val="32"/>
          <w:lang w:val="zh-CN"/>
        </w:rPr>
        <w:t>。</w:t>
      </w:r>
    </w:p>
    <w:p w:rsidR="00472358" w:rsidRPr="00553A6F" w:rsidRDefault="00472358" w:rsidP="007161B1">
      <w:pPr>
        <w:spacing w:line="600" w:lineRule="exact"/>
        <w:ind w:firstLineChars="200" w:firstLine="640"/>
        <w:rPr>
          <w:rFonts w:ascii="仿宋_GB2312" w:eastAsia="仿宋_GB2312" w:hAnsi="黑体"/>
          <w:color w:val="000000"/>
          <w:sz w:val="32"/>
          <w:szCs w:val="32"/>
        </w:rPr>
      </w:pPr>
      <w:r w:rsidRPr="006D0C54">
        <w:rPr>
          <w:rFonts w:ascii="楷体_GB2312" w:eastAsia="楷体_GB2312" w:hAnsi="楷体" w:cs="宋体" w:hint="eastAsia"/>
          <w:color w:val="000000"/>
          <w:kern w:val="0"/>
          <w:sz w:val="32"/>
          <w:lang w:val="zh-CN"/>
        </w:rPr>
        <w:t>（</w:t>
      </w:r>
      <w:r w:rsidRPr="006D0C54">
        <w:rPr>
          <w:rFonts w:ascii="楷体_GB2312" w:eastAsia="楷体_GB2312" w:hAnsi="楷体" w:hint="eastAsia"/>
          <w:color w:val="000000"/>
          <w:sz w:val="32"/>
          <w:szCs w:val="32"/>
        </w:rPr>
        <w:t>例</w:t>
      </w:r>
      <w:r w:rsidRPr="006D0C54">
        <w:rPr>
          <w:rFonts w:ascii="楷体_GB2312" w:eastAsia="楷体_GB2312" w:hAnsi="楷体" w:cs="宋体" w:hint="eastAsia"/>
          <w:color w:val="000000"/>
          <w:kern w:val="0"/>
          <w:sz w:val="32"/>
          <w:lang w:val="zh-CN"/>
        </w:rPr>
        <w:t>）</w:t>
      </w:r>
      <w:r w:rsidRPr="006D0C54">
        <w:rPr>
          <w:rFonts w:ascii="楷体_GB2312" w:eastAsia="楷体_GB2312" w:hAnsi="楷体" w:hint="eastAsia"/>
          <w:color w:val="000000"/>
          <w:sz w:val="32"/>
          <w:szCs w:val="32"/>
        </w:rPr>
        <w:t>：</w:t>
      </w:r>
      <w:r w:rsidRPr="00553A6F">
        <w:rPr>
          <w:rFonts w:ascii="楷体" w:eastAsia="楷体" w:hAnsi="楷体" w:hint="eastAsia"/>
          <w:color w:val="000000"/>
          <w:sz w:val="32"/>
          <w:szCs w:val="32"/>
        </w:rPr>
        <w:t>工业资源综合利用产业。</w:t>
      </w:r>
      <w:r w:rsidRPr="00553A6F">
        <w:rPr>
          <w:rFonts w:ascii="Times New Roman Regular" w:eastAsia="仿宋_GB2312" w:hAnsi="Times New Roman Regular" w:cs="Times New Roman Regular" w:hint="eastAsia"/>
          <w:color w:val="000000"/>
          <w:kern w:val="0"/>
          <w:sz w:val="32"/>
          <w:szCs w:val="32"/>
        </w:rPr>
        <w:t>围绕粉煤灰、冶金渣、化工渣、工业废弃料等废弃物的综合利用，深度延伸完善工业资源综合利用产业链条，推动废</w:t>
      </w:r>
      <w:r w:rsidRPr="00553A6F">
        <w:rPr>
          <w:rFonts w:ascii="仿宋_GB2312" w:eastAsia="仿宋_GB2312" w:hAnsi="Times New Roman Regular" w:cs="Times New Roman Regular" w:hint="eastAsia"/>
          <w:color w:val="000000"/>
          <w:kern w:val="0"/>
          <w:sz w:val="32"/>
          <w:szCs w:val="32"/>
        </w:rPr>
        <w:t>物减量化、资源化和无害化，实现固废产品向高端化、高附加值迈进。</w:t>
      </w:r>
    </w:p>
    <w:p w:rsidR="00472358" w:rsidRDefault="00472358" w:rsidP="007161B1">
      <w:pPr>
        <w:spacing w:line="600" w:lineRule="exact"/>
        <w:ind w:firstLineChars="200" w:firstLine="640"/>
        <w:rPr>
          <w:rFonts w:ascii="Times New Roman Regular" w:eastAsia="仿宋_GB2312" w:hAnsi="Times New Roman Regular" w:cs="Times New Roman Regular"/>
          <w:color w:val="000000"/>
          <w:kern w:val="0"/>
          <w:sz w:val="32"/>
          <w:szCs w:val="32"/>
        </w:rPr>
      </w:pPr>
      <w:r w:rsidRPr="006D0C54">
        <w:rPr>
          <w:rFonts w:ascii="楷体_GB2312" w:eastAsia="楷体_GB2312" w:hAnsi="楷体" w:hint="eastAsia"/>
          <w:sz w:val="32"/>
          <w:szCs w:val="32"/>
        </w:rPr>
        <w:t>（一）</w:t>
      </w:r>
      <w:r w:rsidRPr="006D0C54">
        <w:rPr>
          <w:rFonts w:ascii="楷体_GB2312" w:eastAsia="楷体_GB2312" w:hAnsi="楷体" w:cs="Times New Roman Regular" w:hint="eastAsia"/>
          <w:color w:val="000000"/>
          <w:sz w:val="32"/>
          <w:szCs w:val="32"/>
        </w:rPr>
        <w:t>粉煤灰综合利用。</w:t>
      </w:r>
      <w:r>
        <w:rPr>
          <w:rFonts w:ascii="Times New Roman Regular" w:eastAsia="仿宋_GB2312" w:hAnsi="Times New Roman Regular" w:cs="Times New Roman Regular" w:hint="eastAsia"/>
          <w:color w:val="000000"/>
          <w:kern w:val="0"/>
          <w:sz w:val="32"/>
          <w:szCs w:val="32"/>
        </w:rPr>
        <w:t>利用粉煤灰生产水泥、混凝土、干混砂浆等建筑材料，生产粉煤灰加气混凝土砌块、蒸压粉煤灰砖、烧结粉煤灰砖、粉煤灰混凝土空心砌块、工业灰渣混凝土空心隔墙条板等墙体材料。鼓励将粉煤灰作为填筑材料，用于道路路堤、建筑物及广场等地基，护坡、护堤工程，拦水坝和地貌改造等工程填筑。利用粉煤灰生产制备絮凝剂和吸附剂及陶瓷纤维等无机耐火材料、防水材料、吸声材料、微晶玻璃、合成沸石等。</w:t>
      </w:r>
    </w:p>
    <w:p w:rsidR="00472358" w:rsidRDefault="00472358" w:rsidP="007161B1">
      <w:pPr>
        <w:spacing w:line="600" w:lineRule="exact"/>
        <w:ind w:firstLineChars="200" w:firstLine="640"/>
        <w:rPr>
          <w:rFonts w:ascii="Times New Roman Regular" w:eastAsia="仿宋_GB2312" w:hAnsi="Times New Roman Regular" w:cs="Times New Roman Regular"/>
          <w:color w:val="000000"/>
          <w:kern w:val="0"/>
          <w:sz w:val="32"/>
          <w:szCs w:val="32"/>
        </w:rPr>
      </w:pPr>
      <w:r w:rsidRPr="006D0C54">
        <w:rPr>
          <w:rFonts w:ascii="楷体_GB2312" w:eastAsia="楷体_GB2312" w:hAnsi="楷体" w:cs="Times New Roman Regular" w:hint="eastAsia"/>
          <w:color w:val="000000"/>
          <w:kern w:val="0"/>
          <w:sz w:val="32"/>
          <w:szCs w:val="32"/>
        </w:rPr>
        <w:t>（二）</w:t>
      </w:r>
      <w:r w:rsidRPr="006D0C54">
        <w:rPr>
          <w:rFonts w:ascii="楷体_GB2312" w:eastAsia="楷体_GB2312" w:hAnsi="楷体" w:cs="Times New Roman Regular" w:hint="eastAsia"/>
          <w:color w:val="000000"/>
          <w:sz w:val="32"/>
          <w:szCs w:val="32"/>
        </w:rPr>
        <w:t>化工渣综合利用。</w:t>
      </w:r>
      <w:r>
        <w:rPr>
          <w:rFonts w:ascii="Times New Roman Regular" w:eastAsia="仿宋_GB2312" w:hAnsi="Times New Roman Regular" w:cs="Times New Roman Regular" w:hint="eastAsia"/>
          <w:color w:val="000000"/>
          <w:kern w:val="0"/>
          <w:sz w:val="32"/>
          <w:szCs w:val="32"/>
        </w:rPr>
        <w:t>推动电石渣、氨碱废渣、铬盐废渣、</w:t>
      </w:r>
      <w:r>
        <w:rPr>
          <w:rFonts w:ascii="Times New Roman Regular" w:eastAsia="仿宋_GB2312" w:hAnsi="Times New Roman Regular" w:cs="Times New Roman Regular" w:hint="eastAsia"/>
          <w:color w:val="000000"/>
          <w:kern w:val="0"/>
          <w:sz w:val="32"/>
          <w:szCs w:val="32"/>
        </w:rPr>
        <w:lastRenderedPageBreak/>
        <w:t>黄磷渣、盐泥无害化处置与深度综合利用，强化工业脱硫、生产化工产品等应用，加强化工废渣与水泥、室内装饰等建材方面的应用相结合，提高综合利用水平。推广脱硫石膏、磷石膏等工业副产</w:t>
      </w:r>
      <w:r>
        <w:rPr>
          <w:rFonts w:ascii="Times New Roman Regular" w:eastAsia="仿宋_GB2312" w:hAnsi="Times New Roman Regular" w:cs="Times New Roman Regular" w:hint="eastAsia"/>
          <w:color w:val="000000"/>
          <w:sz w:val="32"/>
          <w:szCs w:val="32"/>
          <w:shd w:val="clear" w:color="auto" w:fill="FFFFFF"/>
        </w:rPr>
        <w:t>石膏</w:t>
      </w:r>
      <w:r>
        <w:rPr>
          <w:rFonts w:ascii="Times New Roman Regular" w:eastAsia="仿宋_GB2312" w:hAnsi="Times New Roman Regular" w:cs="Times New Roman Regular" w:hint="eastAsia"/>
          <w:color w:val="000000"/>
          <w:kern w:val="0"/>
          <w:sz w:val="32"/>
          <w:szCs w:val="32"/>
        </w:rPr>
        <w:t>替代天然石膏的资源化利用，推动副产石膏分级利用，扩大副产石膏生产高强石膏粉、纸面石膏板等高附加值产品规模。</w:t>
      </w:r>
    </w:p>
    <w:p w:rsidR="00472358" w:rsidRPr="00870F10" w:rsidRDefault="00472358" w:rsidP="007161B1">
      <w:pPr>
        <w:spacing w:line="600" w:lineRule="exact"/>
        <w:ind w:firstLineChars="200" w:firstLine="640"/>
        <w:rPr>
          <w:rFonts w:ascii="Times New Roman Regular" w:eastAsia="仿宋_GB2312" w:hAnsi="Times New Roman Regular" w:cs="Times New Roman Regular"/>
          <w:color w:val="000000"/>
          <w:kern w:val="0"/>
          <w:sz w:val="32"/>
          <w:szCs w:val="32"/>
        </w:rPr>
      </w:pPr>
      <w:r w:rsidRPr="006D0C54">
        <w:rPr>
          <w:rFonts w:ascii="楷体_GB2312" w:eastAsia="楷体_GB2312" w:hAnsi="楷体" w:cs="Times New Roman Regular" w:hint="eastAsia"/>
          <w:color w:val="000000"/>
          <w:kern w:val="0"/>
          <w:sz w:val="32"/>
          <w:szCs w:val="32"/>
        </w:rPr>
        <w:t>（三）</w:t>
      </w:r>
      <w:r w:rsidRPr="006D0C54">
        <w:rPr>
          <w:rFonts w:ascii="楷体_GB2312" w:eastAsia="楷体_GB2312" w:hAnsi="楷体" w:cs="Times New Roman Regular" w:hint="eastAsia"/>
          <w:color w:val="000000"/>
          <w:sz w:val="32"/>
          <w:szCs w:val="32"/>
        </w:rPr>
        <w:t>冶金渣综合利用。</w:t>
      </w:r>
      <w:r>
        <w:rPr>
          <w:rFonts w:ascii="Times New Roman Regular" w:eastAsia="仿宋_GB2312" w:hAnsi="Times New Roman Regular" w:cs="Times New Roman Regular" w:hint="eastAsia"/>
          <w:color w:val="000000"/>
          <w:kern w:val="0"/>
          <w:sz w:val="32"/>
          <w:szCs w:val="32"/>
        </w:rPr>
        <w:t>鼓励冶金渣规模化、高质化利用，加强冶金渣技术研发和装备制造。积极推动高炉渣、钢渣及尾渣深度研究、分级利用、优质优用和规模化利用。推动有色冶金渣提取有用组分整体利用、含重金属冶金渣无害化处理及深度综合利用。推广技术先进、能耗低、耗渣量大、附加值高的产品，全面实现钢渣</w:t>
      </w:r>
      <w:r>
        <w:rPr>
          <w:rFonts w:ascii="Times New Roman Regular" w:eastAsia="仿宋_GB2312" w:hAnsi="Times New Roman Regular" w:cs="Times New Roman Regular"/>
          <w:color w:val="000000"/>
          <w:kern w:val="0"/>
          <w:sz w:val="32"/>
          <w:szCs w:val="32"/>
        </w:rPr>
        <w:t>“</w:t>
      </w:r>
      <w:r>
        <w:rPr>
          <w:rFonts w:ascii="Times New Roman Regular" w:eastAsia="仿宋_GB2312" w:hAnsi="Times New Roman Regular" w:cs="Times New Roman Regular" w:hint="eastAsia"/>
          <w:color w:val="000000"/>
          <w:kern w:val="0"/>
          <w:sz w:val="32"/>
          <w:szCs w:val="32"/>
        </w:rPr>
        <w:t>零排放</w:t>
      </w:r>
      <w:r>
        <w:rPr>
          <w:rFonts w:ascii="Times New Roman Regular" w:eastAsia="仿宋_GB2312" w:hAnsi="Times New Roman Regular" w:cs="Times New Roman Regular"/>
          <w:color w:val="000000"/>
          <w:kern w:val="0"/>
          <w:sz w:val="32"/>
          <w:szCs w:val="32"/>
        </w:rPr>
        <w:t>”</w:t>
      </w:r>
      <w:r>
        <w:rPr>
          <w:rFonts w:ascii="Times New Roman Regular" w:eastAsia="仿宋_GB2312" w:hAnsi="Times New Roman Regular" w:cs="Times New Roman Regular" w:hint="eastAsia"/>
          <w:color w:val="000000"/>
          <w:kern w:val="0"/>
          <w:sz w:val="32"/>
          <w:szCs w:val="32"/>
        </w:rPr>
        <w:t>和有色冶金渣清洁化利用。推广低成本赤泥脱碱技术和成套设备的应用。</w:t>
      </w:r>
    </w:p>
    <w:p w:rsidR="00472358" w:rsidRPr="009E5BE5" w:rsidRDefault="00472358" w:rsidP="007161B1">
      <w:pPr>
        <w:spacing w:line="600" w:lineRule="exact"/>
        <w:ind w:firstLineChars="200" w:firstLine="640"/>
        <w:contextualSpacing/>
        <w:rPr>
          <w:rFonts w:ascii="仿宋_GB2312" w:eastAsia="仿宋_GB2312"/>
          <w:sz w:val="32"/>
          <w:szCs w:val="32"/>
        </w:rPr>
      </w:pPr>
      <w:r w:rsidRPr="006D0C54">
        <w:rPr>
          <w:rFonts w:ascii="楷体_GB2312" w:eastAsia="楷体_GB2312" w:hAnsi="楷体" w:hint="eastAsia"/>
          <w:sz w:val="32"/>
          <w:szCs w:val="32"/>
        </w:rPr>
        <w:t>（四）废料资源综合利用。</w:t>
      </w:r>
      <w:r w:rsidRPr="00C15E6A">
        <w:rPr>
          <w:rFonts w:ascii="仿宋_GB2312" w:eastAsia="仿宋_GB2312" w:hint="eastAsia"/>
          <w:sz w:val="32"/>
          <w:szCs w:val="32"/>
        </w:rPr>
        <w:t>达到无害化处理条件的再生铝、再生铜等有色金属深加工业</w:t>
      </w:r>
      <w:r>
        <w:rPr>
          <w:rFonts w:ascii="仿宋_GB2312" w:eastAsia="仿宋_GB2312" w:hint="eastAsia"/>
          <w:sz w:val="32"/>
          <w:szCs w:val="32"/>
        </w:rPr>
        <w:t>；</w:t>
      </w:r>
      <w:r w:rsidRPr="00C15E6A">
        <w:rPr>
          <w:rFonts w:ascii="仿宋_GB2312" w:eastAsia="仿宋_GB2312" w:hint="eastAsia"/>
          <w:sz w:val="32"/>
          <w:szCs w:val="32"/>
        </w:rPr>
        <w:t>达到无害化处理条件的报废汽车、机械设备拆解</w:t>
      </w:r>
      <w:r>
        <w:rPr>
          <w:rFonts w:ascii="仿宋_GB2312" w:eastAsia="仿宋_GB2312" w:hint="eastAsia"/>
          <w:sz w:val="32"/>
          <w:szCs w:val="32"/>
        </w:rPr>
        <w:t>；</w:t>
      </w:r>
      <w:r w:rsidRPr="00C15E6A">
        <w:rPr>
          <w:rFonts w:ascii="仿宋_GB2312" w:eastAsia="仿宋_GB2312" w:hint="eastAsia"/>
          <w:sz w:val="32"/>
          <w:szCs w:val="32"/>
        </w:rPr>
        <w:t>达到无害化处理条件的废弃电子电器产品资源回收、拆解利用中心建设</w:t>
      </w:r>
      <w:r>
        <w:rPr>
          <w:rFonts w:ascii="仿宋_GB2312" w:eastAsia="仿宋_GB2312" w:hint="eastAsia"/>
          <w:sz w:val="32"/>
          <w:szCs w:val="32"/>
        </w:rPr>
        <w:t>；</w:t>
      </w:r>
      <w:r w:rsidRPr="00C15E6A">
        <w:rPr>
          <w:rFonts w:ascii="仿宋_GB2312" w:eastAsia="仿宋_GB2312" w:hint="eastAsia"/>
          <w:sz w:val="32"/>
          <w:szCs w:val="32"/>
        </w:rPr>
        <w:t>达到无害化处理条件的废弃家电回收处理技术应用和装备制造</w:t>
      </w:r>
      <w:r>
        <w:rPr>
          <w:rFonts w:ascii="仿宋_GB2312" w:eastAsia="仿宋_GB2312" w:hint="eastAsia"/>
          <w:sz w:val="32"/>
          <w:szCs w:val="32"/>
        </w:rPr>
        <w:t>；</w:t>
      </w:r>
      <w:r w:rsidRPr="00C15E6A">
        <w:rPr>
          <w:rFonts w:ascii="仿宋_GB2312" w:eastAsia="仿宋_GB2312" w:hint="eastAsia"/>
          <w:sz w:val="32"/>
          <w:szCs w:val="32"/>
        </w:rPr>
        <w:t>达到无害化处理条件的废旧蓄电池（铅酸蓄电池、镍氢电池、锂电池等）资源再生利用</w:t>
      </w:r>
      <w:r>
        <w:rPr>
          <w:rFonts w:ascii="仿宋_GB2312" w:eastAsia="仿宋_GB2312" w:hint="eastAsia"/>
          <w:sz w:val="32"/>
          <w:szCs w:val="32"/>
        </w:rPr>
        <w:t>；</w:t>
      </w:r>
      <w:r w:rsidRPr="00C15E6A">
        <w:rPr>
          <w:rFonts w:ascii="仿宋_GB2312" w:eastAsia="仿宋_GB2312" w:hint="eastAsia"/>
          <w:sz w:val="32"/>
          <w:szCs w:val="32"/>
        </w:rPr>
        <w:t>固体废弃物资源综合利用及配套装备制造</w:t>
      </w:r>
      <w:r>
        <w:rPr>
          <w:rFonts w:ascii="仿宋_GB2312" w:eastAsia="仿宋_GB2312" w:hint="eastAsia"/>
          <w:sz w:val="32"/>
          <w:szCs w:val="32"/>
        </w:rPr>
        <w:t>；</w:t>
      </w:r>
      <w:r w:rsidRPr="00C15E6A">
        <w:rPr>
          <w:rFonts w:ascii="仿宋_GB2312" w:eastAsia="仿宋_GB2312" w:hint="eastAsia"/>
          <w:sz w:val="32"/>
          <w:szCs w:val="32"/>
        </w:rPr>
        <w:t>其他符合国家产业政策的废旧可利用资源的回收、分拣、加工、交易等</w:t>
      </w:r>
      <w:r>
        <w:rPr>
          <w:rFonts w:ascii="仿宋_GB2312" w:eastAsia="仿宋_GB2312" w:hint="eastAsia"/>
          <w:sz w:val="32"/>
          <w:szCs w:val="32"/>
        </w:rPr>
        <w:t>。</w:t>
      </w:r>
    </w:p>
    <w:p w:rsidR="00472358" w:rsidRDefault="00472358" w:rsidP="007161B1">
      <w:pPr>
        <w:spacing w:line="600" w:lineRule="exact"/>
        <w:ind w:firstLineChars="200" w:firstLine="640"/>
        <w:rPr>
          <w:rFonts w:ascii="仿宋_GB2312" w:eastAsia="仿宋_GB2312" w:cs="宋体"/>
          <w:kern w:val="0"/>
          <w:sz w:val="32"/>
          <w:szCs w:val="32"/>
          <w:lang w:val="zh-CN"/>
        </w:rPr>
      </w:pPr>
      <w:r w:rsidRPr="006D0C54">
        <w:rPr>
          <w:rFonts w:ascii="黑体" w:eastAsia="黑体" w:hAnsi="黑体" w:hint="eastAsia"/>
          <w:sz w:val="32"/>
          <w:szCs w:val="32"/>
        </w:rPr>
        <w:lastRenderedPageBreak/>
        <w:t>第八条</w:t>
      </w:r>
      <w:r w:rsidRPr="006D0C54">
        <w:rPr>
          <w:rFonts w:ascii="黑体" w:eastAsia="黑体" w:hAnsi="黑体"/>
          <w:sz w:val="32"/>
          <w:szCs w:val="32"/>
        </w:rPr>
        <w:t xml:space="preserve">  </w:t>
      </w:r>
      <w:r w:rsidRPr="006D0C54">
        <w:rPr>
          <w:rFonts w:ascii="黑体" w:eastAsia="黑体" w:hAnsi="黑体" w:hint="eastAsia"/>
          <w:sz w:val="32"/>
          <w:szCs w:val="32"/>
        </w:rPr>
        <w:t>空间布局</w:t>
      </w:r>
      <w:r w:rsidR="00B3126D">
        <w:rPr>
          <w:rFonts w:ascii="黑体" w:eastAsia="黑体" w:hAnsi="黑体" w:hint="eastAsia"/>
          <w:sz w:val="32"/>
          <w:szCs w:val="32"/>
        </w:rPr>
        <w:t xml:space="preserve"> </w:t>
      </w:r>
      <w:r w:rsidRPr="00585A38">
        <w:rPr>
          <w:rFonts w:ascii="仿宋_GB2312" w:eastAsia="仿宋_GB2312" w:hAnsi="黑体" w:hint="eastAsia"/>
          <w:sz w:val="32"/>
          <w:szCs w:val="32"/>
        </w:rPr>
        <w:t>空间布局应包含</w:t>
      </w:r>
      <w:r>
        <w:rPr>
          <w:rFonts w:ascii="仿宋_GB2312" w:eastAsia="仿宋_GB2312" w:hAnsi="黑体" w:hint="eastAsia"/>
          <w:sz w:val="32"/>
          <w:szCs w:val="32"/>
        </w:rPr>
        <w:t>园区内部</w:t>
      </w:r>
      <w:r w:rsidRPr="00585A38">
        <w:rPr>
          <w:rFonts w:ascii="仿宋_GB2312" w:eastAsia="仿宋_GB2312" w:hAnsi="黑体" w:hint="eastAsia"/>
          <w:sz w:val="32"/>
          <w:szCs w:val="32"/>
        </w:rPr>
        <w:t>产业用地估算、空间布局原则、相关功能区结构。在实现功能总体布局的基础上，还需对重点区域功能结构进行细化设计</w:t>
      </w:r>
      <w:r>
        <w:rPr>
          <w:rFonts w:ascii="仿宋_GB2312" w:eastAsia="仿宋_GB2312" w:hAnsi="黑体" w:hint="eastAsia"/>
          <w:sz w:val="32"/>
          <w:szCs w:val="32"/>
        </w:rPr>
        <w:t>，</w:t>
      </w:r>
      <w:r>
        <w:rPr>
          <w:rFonts w:ascii="仿宋_GB2312" w:eastAsia="仿宋_GB2312" w:cs="宋体" w:hint="eastAsia"/>
          <w:kern w:val="0"/>
          <w:sz w:val="32"/>
          <w:szCs w:val="32"/>
          <w:lang w:val="zh-CN"/>
        </w:rPr>
        <w:t>遵循产城</w:t>
      </w:r>
      <w:r w:rsidRPr="00585A38">
        <w:rPr>
          <w:rFonts w:ascii="仿宋_GB2312" w:eastAsia="仿宋_GB2312" w:cs="宋体" w:hint="eastAsia"/>
          <w:kern w:val="0"/>
          <w:sz w:val="32"/>
          <w:szCs w:val="32"/>
          <w:lang w:val="zh-CN"/>
        </w:rPr>
        <w:t>互动的规划</w:t>
      </w:r>
      <w:r>
        <w:rPr>
          <w:rFonts w:ascii="仿宋_GB2312" w:eastAsia="仿宋_GB2312" w:cs="宋体" w:hint="eastAsia"/>
          <w:kern w:val="0"/>
          <w:sz w:val="32"/>
          <w:szCs w:val="32"/>
          <w:lang w:val="zh-CN"/>
        </w:rPr>
        <w:t>理念，与周边区域有机融合，实现生产、生活、生态功能的</w:t>
      </w:r>
      <w:r w:rsidRPr="00585A38">
        <w:rPr>
          <w:rFonts w:ascii="仿宋_GB2312" w:eastAsia="仿宋_GB2312" w:cs="宋体" w:hint="eastAsia"/>
          <w:kern w:val="0"/>
          <w:sz w:val="32"/>
          <w:szCs w:val="32"/>
          <w:lang w:val="zh-CN"/>
        </w:rPr>
        <w:t>平衡发展，追求</w:t>
      </w:r>
      <w:r>
        <w:rPr>
          <w:rFonts w:ascii="仿宋_GB2312" w:eastAsia="仿宋_GB2312" w:cs="宋体" w:hint="eastAsia"/>
          <w:kern w:val="0"/>
          <w:sz w:val="32"/>
          <w:szCs w:val="32"/>
          <w:lang w:val="zh-CN"/>
        </w:rPr>
        <w:t>园区</w:t>
      </w:r>
      <w:r w:rsidRPr="00585A38">
        <w:rPr>
          <w:rFonts w:ascii="仿宋_GB2312" w:eastAsia="仿宋_GB2312" w:cs="宋体" w:hint="eastAsia"/>
          <w:kern w:val="0"/>
          <w:sz w:val="32"/>
          <w:szCs w:val="32"/>
          <w:lang w:val="zh-CN"/>
        </w:rPr>
        <w:t>科研、</w:t>
      </w:r>
      <w:r>
        <w:rPr>
          <w:rFonts w:ascii="仿宋_GB2312" w:eastAsia="仿宋_GB2312" w:cs="宋体" w:hint="eastAsia"/>
          <w:kern w:val="0"/>
          <w:sz w:val="32"/>
          <w:szCs w:val="32"/>
          <w:lang w:val="zh-CN"/>
        </w:rPr>
        <w:t>商务等</w:t>
      </w:r>
      <w:r w:rsidRPr="00585A38">
        <w:rPr>
          <w:rFonts w:ascii="仿宋_GB2312" w:eastAsia="仿宋_GB2312" w:cs="宋体" w:hint="eastAsia"/>
          <w:kern w:val="0"/>
          <w:sz w:val="32"/>
          <w:szCs w:val="32"/>
          <w:lang w:val="zh-CN"/>
        </w:rPr>
        <w:t>服务</w:t>
      </w:r>
      <w:r>
        <w:rPr>
          <w:rFonts w:ascii="仿宋_GB2312" w:eastAsia="仿宋_GB2312" w:cs="宋体" w:hint="eastAsia"/>
          <w:kern w:val="0"/>
          <w:sz w:val="32"/>
          <w:szCs w:val="32"/>
          <w:lang w:val="zh-CN"/>
        </w:rPr>
        <w:t>性功能的有机组合，打造生态化的产业集群</w:t>
      </w:r>
      <w:r w:rsidRPr="00585A38">
        <w:rPr>
          <w:rFonts w:ascii="仿宋_GB2312" w:eastAsia="仿宋_GB2312" w:cs="宋体" w:hint="eastAsia"/>
          <w:kern w:val="0"/>
          <w:sz w:val="32"/>
          <w:szCs w:val="32"/>
          <w:lang w:val="zh-CN"/>
        </w:rPr>
        <w:t>。</w:t>
      </w:r>
    </w:p>
    <w:p w:rsidR="00472358" w:rsidRPr="006D0C54" w:rsidRDefault="00472358" w:rsidP="007161B1">
      <w:pPr>
        <w:spacing w:line="600" w:lineRule="exact"/>
        <w:jc w:val="left"/>
        <w:rPr>
          <w:rFonts w:ascii="黑体" w:eastAsia="黑体" w:hAnsi="黑体"/>
          <w:sz w:val="32"/>
          <w:szCs w:val="32"/>
        </w:rPr>
      </w:pPr>
      <w:r>
        <w:rPr>
          <w:rFonts w:ascii="仿宋_GB2312" w:eastAsia="仿宋_GB2312" w:hAnsi="黑体"/>
          <w:b/>
          <w:sz w:val="32"/>
          <w:szCs w:val="32"/>
        </w:rPr>
        <w:t xml:space="preserve">    </w:t>
      </w:r>
      <w:r w:rsidRPr="006D0C54">
        <w:rPr>
          <w:rFonts w:ascii="黑体" w:eastAsia="黑体" w:hAnsi="黑体" w:hint="eastAsia"/>
          <w:sz w:val="32"/>
          <w:szCs w:val="32"/>
        </w:rPr>
        <w:t>第九条</w:t>
      </w:r>
      <w:r w:rsidRPr="006D0C54">
        <w:rPr>
          <w:rFonts w:ascii="黑体" w:eastAsia="黑体" w:hAnsi="黑体"/>
          <w:sz w:val="32"/>
          <w:szCs w:val="32"/>
        </w:rPr>
        <w:t xml:space="preserve">  </w:t>
      </w:r>
      <w:r w:rsidRPr="006D0C54">
        <w:rPr>
          <w:rFonts w:ascii="黑体" w:eastAsia="黑体" w:hAnsi="黑体" w:hint="eastAsia"/>
          <w:sz w:val="32"/>
          <w:szCs w:val="32"/>
        </w:rPr>
        <w:t>环境目标</w:t>
      </w:r>
      <w:r w:rsidR="00B3126D">
        <w:rPr>
          <w:rFonts w:ascii="黑体" w:eastAsia="黑体" w:hAnsi="黑体" w:hint="eastAsia"/>
          <w:sz w:val="32"/>
          <w:szCs w:val="32"/>
        </w:rPr>
        <w:t xml:space="preserve"> </w:t>
      </w:r>
    </w:p>
    <w:p w:rsidR="00472358" w:rsidRPr="006D0C54" w:rsidRDefault="00472358" w:rsidP="007161B1">
      <w:pPr>
        <w:spacing w:line="600" w:lineRule="exact"/>
        <w:ind w:firstLineChars="196" w:firstLine="627"/>
        <w:jc w:val="left"/>
        <w:rPr>
          <w:rFonts w:ascii="楷体" w:eastAsia="楷体" w:hAnsi="楷体"/>
          <w:sz w:val="32"/>
          <w:szCs w:val="32"/>
        </w:rPr>
      </w:pPr>
      <w:r w:rsidRPr="006D0C54">
        <w:rPr>
          <w:rFonts w:ascii="楷体_GB2312" w:eastAsia="楷体_GB2312" w:hAnsi="楷体" w:hint="eastAsia"/>
          <w:sz w:val="32"/>
          <w:szCs w:val="32"/>
        </w:rPr>
        <w:t>（一）大气环境保护目标。</w:t>
      </w:r>
      <w:r>
        <w:rPr>
          <w:rFonts w:ascii="仿宋_GB2312" w:eastAsia="仿宋_GB2312" w:hAnsi="黑体" w:hint="eastAsia"/>
          <w:sz w:val="32"/>
          <w:szCs w:val="32"/>
        </w:rPr>
        <w:t>产业规划实施后，</w:t>
      </w:r>
      <w:r w:rsidRPr="00F40650">
        <w:rPr>
          <w:rFonts w:ascii="仿宋_GB2312" w:eastAsia="仿宋_GB2312" w:hAnsi="黑体" w:hint="eastAsia"/>
          <w:sz w:val="32"/>
          <w:szCs w:val="32"/>
        </w:rPr>
        <w:t>环境空气质量满足《环境空气质量标准》（</w:t>
      </w:r>
      <w:r w:rsidRPr="00F40650">
        <w:rPr>
          <w:rFonts w:ascii="仿宋_GB2312" w:eastAsia="仿宋_GB2312" w:hAnsi="黑体"/>
          <w:sz w:val="32"/>
          <w:szCs w:val="32"/>
        </w:rPr>
        <w:t>GB3095-2012</w:t>
      </w:r>
      <w:r>
        <w:rPr>
          <w:rFonts w:ascii="仿宋_GB2312" w:eastAsia="仿宋_GB2312" w:hAnsi="黑体" w:hint="eastAsia"/>
          <w:sz w:val="32"/>
          <w:szCs w:val="32"/>
        </w:rPr>
        <w:t>）</w:t>
      </w:r>
      <w:r w:rsidRPr="00F40650">
        <w:rPr>
          <w:rFonts w:ascii="仿宋_GB2312" w:eastAsia="仿宋_GB2312" w:hAnsi="黑体" w:hint="eastAsia"/>
          <w:sz w:val="32"/>
          <w:szCs w:val="32"/>
        </w:rPr>
        <w:t>标准要求，不改变区域内的环境空气质量功能。</w:t>
      </w:r>
    </w:p>
    <w:p w:rsidR="00472358" w:rsidRPr="006D0C54" w:rsidRDefault="00472358" w:rsidP="007161B1">
      <w:pPr>
        <w:spacing w:line="600" w:lineRule="exact"/>
        <w:ind w:firstLineChars="196" w:firstLine="627"/>
        <w:jc w:val="left"/>
        <w:rPr>
          <w:rFonts w:ascii="楷体" w:eastAsia="楷体" w:hAnsi="楷体"/>
          <w:sz w:val="32"/>
          <w:szCs w:val="32"/>
        </w:rPr>
      </w:pPr>
      <w:r w:rsidRPr="006D0C54">
        <w:rPr>
          <w:rFonts w:ascii="楷体_GB2312" w:eastAsia="楷体_GB2312" w:hAnsi="楷体" w:hint="eastAsia"/>
          <w:sz w:val="32"/>
          <w:szCs w:val="32"/>
        </w:rPr>
        <w:t>（二）水环境保护目标。</w:t>
      </w:r>
      <w:r>
        <w:rPr>
          <w:rFonts w:ascii="仿宋_GB2312" w:eastAsia="仿宋_GB2312" w:hAnsi="黑体" w:hint="eastAsia"/>
          <w:sz w:val="32"/>
          <w:szCs w:val="32"/>
        </w:rPr>
        <w:t>产业</w:t>
      </w:r>
      <w:r w:rsidRPr="00F40650">
        <w:rPr>
          <w:rFonts w:ascii="仿宋_GB2312" w:eastAsia="仿宋_GB2312" w:hAnsi="黑体" w:hint="eastAsia"/>
          <w:sz w:val="32"/>
          <w:szCs w:val="32"/>
        </w:rPr>
        <w:t>规划设计的范围内，有渭河、洛河和其他流域。评价河段主要水质指标达到《地表水环境质量标准》（</w:t>
      </w:r>
      <w:r w:rsidRPr="00F40650">
        <w:rPr>
          <w:rFonts w:ascii="仿宋_GB2312" w:eastAsia="仿宋_GB2312" w:hAnsi="黑体"/>
          <w:sz w:val="32"/>
          <w:szCs w:val="32"/>
        </w:rPr>
        <w:t>GB3838-2002</w:t>
      </w:r>
      <w:r w:rsidRPr="00F40650">
        <w:rPr>
          <w:rFonts w:ascii="仿宋_GB2312" w:eastAsia="仿宋_GB2312" w:hAnsi="黑体" w:hint="eastAsia"/>
          <w:sz w:val="32"/>
          <w:szCs w:val="32"/>
        </w:rPr>
        <w:t>）中Ⅲ类水域标准和《地表水环境质量评价办法（试行）》</w:t>
      </w:r>
      <w:r>
        <w:rPr>
          <w:rFonts w:ascii="仿宋_GB2312" w:eastAsia="仿宋_GB2312" w:hAnsi="黑体" w:hint="eastAsia"/>
          <w:sz w:val="32"/>
          <w:szCs w:val="32"/>
        </w:rPr>
        <w:t>要求</w:t>
      </w:r>
      <w:r w:rsidRPr="00F40650">
        <w:rPr>
          <w:rFonts w:ascii="仿宋_GB2312" w:eastAsia="仿宋_GB2312" w:hAnsi="黑体" w:hint="eastAsia"/>
          <w:sz w:val="32"/>
          <w:szCs w:val="32"/>
        </w:rPr>
        <w:t>。</w:t>
      </w:r>
    </w:p>
    <w:p w:rsidR="00472358" w:rsidRPr="006D0C54" w:rsidRDefault="00472358" w:rsidP="007161B1">
      <w:pPr>
        <w:spacing w:line="600" w:lineRule="exact"/>
        <w:ind w:firstLineChars="196" w:firstLine="627"/>
        <w:jc w:val="left"/>
        <w:rPr>
          <w:rFonts w:ascii="楷体" w:eastAsia="楷体" w:hAnsi="楷体"/>
          <w:sz w:val="32"/>
          <w:szCs w:val="32"/>
        </w:rPr>
      </w:pPr>
      <w:r w:rsidRPr="006D0C54">
        <w:rPr>
          <w:rFonts w:ascii="楷体_GB2312" w:eastAsia="楷体_GB2312" w:hAnsi="楷体" w:hint="eastAsia"/>
          <w:sz w:val="32"/>
          <w:szCs w:val="32"/>
        </w:rPr>
        <w:t>（三）噪声环境保护目标。</w:t>
      </w:r>
      <w:r>
        <w:rPr>
          <w:rFonts w:ascii="仿宋_GB2312" w:eastAsia="仿宋_GB2312" w:hAnsi="黑体" w:hint="eastAsia"/>
          <w:sz w:val="32"/>
          <w:szCs w:val="32"/>
        </w:rPr>
        <w:t>产业配套</w:t>
      </w:r>
      <w:r w:rsidRPr="00F40650">
        <w:rPr>
          <w:rFonts w:ascii="仿宋_GB2312" w:eastAsia="仿宋_GB2312" w:hAnsi="黑体" w:hint="eastAsia"/>
          <w:sz w:val="32"/>
          <w:szCs w:val="32"/>
        </w:rPr>
        <w:t>设施建设和入区项目施工期噪声做到不扰民，满足《建设施工场界环境噪声排放标准》（</w:t>
      </w:r>
      <w:r w:rsidRPr="00F40650">
        <w:rPr>
          <w:rFonts w:ascii="仿宋_GB2312" w:eastAsia="仿宋_GB2312" w:hAnsi="黑体"/>
          <w:sz w:val="32"/>
          <w:szCs w:val="32"/>
        </w:rPr>
        <w:t>GB12523-2011</w:t>
      </w:r>
      <w:r w:rsidRPr="00F40650">
        <w:rPr>
          <w:rFonts w:ascii="仿宋_GB2312" w:eastAsia="仿宋_GB2312" w:hAnsi="黑体" w:hint="eastAsia"/>
          <w:sz w:val="32"/>
          <w:szCs w:val="32"/>
        </w:rPr>
        <w:t>）中标准限值。营运区域声环境质量达到《工业企业厂界环境噪声排放标准》与国家《声环境质量标准》（</w:t>
      </w:r>
      <w:r w:rsidRPr="00F40650">
        <w:rPr>
          <w:rFonts w:ascii="仿宋_GB2312" w:eastAsia="仿宋_GB2312" w:hAnsi="黑体"/>
          <w:sz w:val="32"/>
          <w:szCs w:val="32"/>
        </w:rPr>
        <w:t>GB3096-2008</w:t>
      </w:r>
      <w:r w:rsidRPr="00F40650">
        <w:rPr>
          <w:rFonts w:ascii="仿宋_GB2312" w:eastAsia="仿宋_GB2312" w:hAnsi="黑体" w:hint="eastAsia"/>
          <w:sz w:val="32"/>
          <w:szCs w:val="32"/>
        </w:rPr>
        <w:t>）规定的</w:t>
      </w:r>
      <w:r w:rsidRPr="00F40650">
        <w:rPr>
          <w:rFonts w:ascii="仿宋_GB2312" w:eastAsia="仿宋_GB2312" w:hAnsi="黑体"/>
          <w:sz w:val="32"/>
          <w:szCs w:val="32"/>
        </w:rPr>
        <w:t>3</w:t>
      </w:r>
      <w:r w:rsidRPr="00F40650">
        <w:rPr>
          <w:rFonts w:ascii="仿宋_GB2312" w:eastAsia="仿宋_GB2312" w:hAnsi="黑体" w:hint="eastAsia"/>
          <w:sz w:val="32"/>
          <w:szCs w:val="32"/>
        </w:rPr>
        <w:t>类标准要求。</w:t>
      </w:r>
    </w:p>
    <w:p w:rsidR="00472358" w:rsidRPr="006D0C54" w:rsidRDefault="00472358" w:rsidP="007161B1">
      <w:pPr>
        <w:spacing w:line="600" w:lineRule="exact"/>
        <w:ind w:firstLineChars="196" w:firstLine="627"/>
        <w:jc w:val="left"/>
        <w:rPr>
          <w:rFonts w:ascii="楷体" w:eastAsia="楷体" w:hAnsi="楷体"/>
          <w:sz w:val="32"/>
          <w:szCs w:val="32"/>
        </w:rPr>
      </w:pPr>
      <w:r w:rsidRPr="006D0C54">
        <w:rPr>
          <w:rFonts w:ascii="楷体_GB2312" w:eastAsia="楷体_GB2312" w:hAnsi="楷体" w:hint="eastAsia"/>
          <w:sz w:val="32"/>
          <w:szCs w:val="32"/>
        </w:rPr>
        <w:t>（四）固体废物保护目标。</w:t>
      </w:r>
      <w:r>
        <w:rPr>
          <w:rFonts w:ascii="仿宋_GB2312" w:eastAsia="仿宋_GB2312" w:hAnsi="黑体" w:hint="eastAsia"/>
          <w:sz w:val="32"/>
          <w:szCs w:val="32"/>
        </w:rPr>
        <w:t>产业</w:t>
      </w:r>
      <w:r w:rsidRPr="00F40650">
        <w:rPr>
          <w:rFonts w:ascii="仿宋_GB2312" w:eastAsia="仿宋_GB2312" w:hAnsi="黑体" w:hint="eastAsia"/>
          <w:sz w:val="32"/>
          <w:szCs w:val="32"/>
        </w:rPr>
        <w:t>规划实施后固体废物处置符合“减量化、资源化、无害化”的处置原则。固体废物处置措施</w:t>
      </w:r>
      <w:r w:rsidRPr="00F40650">
        <w:rPr>
          <w:rFonts w:ascii="仿宋_GB2312" w:eastAsia="仿宋_GB2312" w:hAnsi="黑体" w:hint="eastAsia"/>
          <w:sz w:val="32"/>
          <w:szCs w:val="32"/>
        </w:rPr>
        <w:lastRenderedPageBreak/>
        <w:t>可行，处置方向明确，固体废物不会对外界环境造成明显影响。</w:t>
      </w:r>
    </w:p>
    <w:p w:rsidR="00472358" w:rsidRPr="006D0C54" w:rsidRDefault="00472358" w:rsidP="007161B1">
      <w:pPr>
        <w:spacing w:line="600" w:lineRule="exact"/>
        <w:ind w:firstLineChars="196" w:firstLine="627"/>
        <w:jc w:val="left"/>
        <w:rPr>
          <w:rFonts w:ascii="楷体" w:eastAsia="楷体" w:hAnsi="楷体"/>
          <w:sz w:val="32"/>
          <w:szCs w:val="32"/>
        </w:rPr>
      </w:pPr>
      <w:r>
        <w:rPr>
          <w:rFonts w:ascii="楷体_GB2312" w:eastAsia="楷体_GB2312" w:hAnsi="楷体" w:hint="eastAsia"/>
          <w:sz w:val="32"/>
          <w:szCs w:val="32"/>
        </w:rPr>
        <w:t>（五）</w:t>
      </w:r>
      <w:r w:rsidRPr="006D0C54">
        <w:rPr>
          <w:rFonts w:ascii="楷体_GB2312" w:eastAsia="楷体_GB2312" w:hAnsi="楷体" w:hint="eastAsia"/>
          <w:sz w:val="32"/>
          <w:szCs w:val="32"/>
        </w:rPr>
        <w:t>生态环境保护目标。</w:t>
      </w:r>
      <w:r w:rsidRPr="00F40650">
        <w:rPr>
          <w:rFonts w:ascii="仿宋_GB2312" w:eastAsia="仿宋_GB2312" w:hAnsi="黑体" w:hint="eastAsia"/>
          <w:sz w:val="32"/>
          <w:szCs w:val="32"/>
        </w:rPr>
        <w:t>以不破坏区域内生态系统完整性为标准，确保规划实施后自</w:t>
      </w:r>
      <w:r>
        <w:rPr>
          <w:rFonts w:ascii="仿宋_GB2312" w:eastAsia="仿宋_GB2312" w:hAnsi="黑体" w:hint="eastAsia"/>
          <w:sz w:val="32"/>
          <w:szCs w:val="32"/>
        </w:rPr>
        <w:t>然保护区、风景名胜区、文物保护单位、饮用水源保护区等不因规划</w:t>
      </w:r>
      <w:r w:rsidRPr="00F40650">
        <w:rPr>
          <w:rFonts w:ascii="仿宋_GB2312" w:eastAsia="仿宋_GB2312" w:hAnsi="黑体" w:hint="eastAsia"/>
          <w:sz w:val="32"/>
          <w:szCs w:val="32"/>
        </w:rPr>
        <w:t>实施而受到影响。</w:t>
      </w:r>
    </w:p>
    <w:p w:rsidR="00472358" w:rsidRPr="006D0C54" w:rsidRDefault="00472358" w:rsidP="007161B1">
      <w:pPr>
        <w:spacing w:line="600" w:lineRule="exact"/>
        <w:ind w:firstLineChars="196" w:firstLine="627"/>
        <w:jc w:val="left"/>
        <w:rPr>
          <w:rFonts w:ascii="楷体" w:eastAsia="楷体" w:hAnsi="楷体"/>
          <w:sz w:val="32"/>
          <w:szCs w:val="32"/>
        </w:rPr>
      </w:pPr>
      <w:r w:rsidRPr="006D0C54">
        <w:rPr>
          <w:rFonts w:ascii="楷体_GB2312" w:eastAsia="楷体_GB2312" w:hAnsi="楷体" w:hint="eastAsia"/>
          <w:sz w:val="32"/>
          <w:szCs w:val="32"/>
        </w:rPr>
        <w:t>（六）安全防护目标。</w:t>
      </w:r>
      <w:r>
        <w:rPr>
          <w:rFonts w:ascii="仿宋_GB2312" w:eastAsia="仿宋_GB2312" w:hAnsi="黑体" w:hint="eastAsia"/>
          <w:sz w:val="32"/>
          <w:szCs w:val="32"/>
        </w:rPr>
        <w:t>突出工业园区安全生产监管责任，严格落实各类化工产业入驻园区安全防护要求。具体参照国家《</w:t>
      </w:r>
      <w:r w:rsidRPr="00BD729B">
        <w:rPr>
          <w:rFonts w:ascii="仿宋_GB2312" w:eastAsia="仿宋_GB2312" w:hAnsi="黑体" w:hint="eastAsia"/>
          <w:sz w:val="32"/>
          <w:szCs w:val="32"/>
        </w:rPr>
        <w:t>危险化学品安全管理条例</w:t>
      </w:r>
      <w:r>
        <w:rPr>
          <w:rFonts w:ascii="仿宋_GB2312" w:eastAsia="仿宋_GB2312" w:hAnsi="黑体" w:hint="eastAsia"/>
          <w:sz w:val="32"/>
          <w:szCs w:val="32"/>
        </w:rPr>
        <w:t>》（新修订）；中、省、市《</w:t>
      </w:r>
      <w:r w:rsidRPr="000433A7">
        <w:rPr>
          <w:rFonts w:ascii="仿宋_GB2312" w:eastAsia="仿宋_GB2312" w:hAnsi="黑体" w:hint="eastAsia"/>
          <w:sz w:val="32"/>
          <w:szCs w:val="32"/>
        </w:rPr>
        <w:t>工业园区安全生产三年专项整治方案</w:t>
      </w:r>
      <w:r>
        <w:rPr>
          <w:rFonts w:ascii="仿宋_GB2312" w:eastAsia="仿宋_GB2312" w:hAnsi="黑体" w:hint="eastAsia"/>
          <w:sz w:val="32"/>
          <w:szCs w:val="32"/>
        </w:rPr>
        <w:t>》等办法标准执行。</w:t>
      </w:r>
    </w:p>
    <w:p w:rsidR="00472358" w:rsidRPr="007A62EA" w:rsidRDefault="00472358" w:rsidP="007161B1">
      <w:pPr>
        <w:spacing w:line="600" w:lineRule="exact"/>
        <w:ind w:firstLineChars="196" w:firstLine="627"/>
        <w:jc w:val="left"/>
        <w:rPr>
          <w:rFonts w:ascii="仿宋_GB2312" w:eastAsia="仿宋_GB2312" w:hAnsi="黑体"/>
          <w:sz w:val="32"/>
          <w:szCs w:val="32"/>
        </w:rPr>
      </w:pPr>
      <w:r w:rsidRPr="006D0C54">
        <w:rPr>
          <w:rFonts w:ascii="黑体" w:eastAsia="黑体" w:hAnsi="黑体" w:hint="eastAsia"/>
          <w:sz w:val="32"/>
          <w:szCs w:val="32"/>
        </w:rPr>
        <w:t>第十条</w:t>
      </w:r>
      <w:r w:rsidRPr="006D0C54">
        <w:rPr>
          <w:rFonts w:ascii="黑体" w:eastAsia="黑体" w:hAnsi="黑体"/>
          <w:sz w:val="32"/>
          <w:szCs w:val="32"/>
        </w:rPr>
        <w:t xml:space="preserve">  </w:t>
      </w:r>
      <w:r w:rsidRPr="006D0C54">
        <w:rPr>
          <w:rFonts w:ascii="黑体" w:eastAsia="黑体" w:hAnsi="黑体" w:hint="eastAsia"/>
          <w:sz w:val="32"/>
          <w:szCs w:val="32"/>
        </w:rPr>
        <w:t>保障能力</w:t>
      </w:r>
      <w:r w:rsidR="00B3126D">
        <w:rPr>
          <w:rFonts w:ascii="黑体" w:eastAsia="黑体" w:hAnsi="黑体" w:hint="eastAsia"/>
          <w:sz w:val="32"/>
          <w:szCs w:val="32"/>
        </w:rPr>
        <w:t xml:space="preserve"> </w:t>
      </w:r>
      <w:r>
        <w:rPr>
          <w:rFonts w:ascii="仿宋_GB2312" w:eastAsia="仿宋_GB2312" w:hAnsi="黑体" w:hint="eastAsia"/>
          <w:sz w:val="32"/>
          <w:szCs w:val="32"/>
        </w:rPr>
        <w:t>根据当前及未来发展需要和产业类型差异，合理布局与产业相匹配的生产性服务设施，全面加强园区产业配套能力。产业发展保障中还需包含土地、财税、金融、产业、招商、人才等相关政策等。</w:t>
      </w:r>
    </w:p>
    <w:p w:rsidR="00472358" w:rsidRPr="006D0C54" w:rsidRDefault="00472358" w:rsidP="007161B1">
      <w:pPr>
        <w:spacing w:line="600" w:lineRule="exact"/>
        <w:ind w:firstLineChars="200" w:firstLine="640"/>
        <w:rPr>
          <w:rFonts w:ascii="楷体_GB2312" w:eastAsia="楷体_GB2312" w:hAnsi="楷体"/>
          <w:sz w:val="32"/>
          <w:szCs w:val="32"/>
        </w:rPr>
      </w:pPr>
      <w:r w:rsidRPr="006D0C54">
        <w:rPr>
          <w:rFonts w:ascii="楷体_GB2312" w:eastAsia="楷体_GB2312" w:hAnsi="楷体" w:hint="eastAsia"/>
          <w:sz w:val="32"/>
          <w:szCs w:val="32"/>
        </w:rPr>
        <w:t>（一）商务商业类</w:t>
      </w:r>
      <w:r w:rsidR="00B3126D">
        <w:rPr>
          <w:rFonts w:ascii="楷体_GB2312" w:eastAsia="楷体_GB2312" w:hAnsi="楷体" w:hint="eastAsia"/>
          <w:sz w:val="32"/>
          <w:szCs w:val="32"/>
        </w:rPr>
        <w:t>。</w:t>
      </w:r>
    </w:p>
    <w:p w:rsidR="00472358" w:rsidRPr="00967CF1" w:rsidRDefault="00472358" w:rsidP="007161B1">
      <w:pPr>
        <w:spacing w:line="600" w:lineRule="exact"/>
        <w:ind w:firstLineChars="200" w:firstLine="640"/>
        <w:rPr>
          <w:rFonts w:ascii="仿宋_GB2312" w:eastAsia="仿宋_GB2312" w:hAnsi="黑体"/>
          <w:b/>
          <w:sz w:val="32"/>
          <w:szCs w:val="32"/>
        </w:rPr>
      </w:pPr>
      <w:r>
        <w:rPr>
          <w:rFonts w:ascii="仿宋_GB2312" w:eastAsia="仿宋_GB2312" w:hAnsi="黑体"/>
          <w:sz w:val="32"/>
          <w:szCs w:val="32"/>
        </w:rPr>
        <w:t>1.</w:t>
      </w:r>
      <w:r>
        <w:rPr>
          <w:rFonts w:ascii="仿宋_GB2312" w:eastAsia="仿宋_GB2312" w:hAnsi="黑体" w:hint="eastAsia"/>
          <w:sz w:val="32"/>
          <w:szCs w:val="32"/>
        </w:rPr>
        <w:t>职业培训</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法律服务</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中介服务</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p>
    <w:p w:rsidR="00472358" w:rsidRPr="006D0C54" w:rsidRDefault="00472358" w:rsidP="007161B1">
      <w:pPr>
        <w:spacing w:line="600" w:lineRule="exact"/>
        <w:ind w:firstLineChars="200" w:firstLine="640"/>
        <w:rPr>
          <w:rFonts w:ascii="楷体_GB2312" w:eastAsia="楷体_GB2312" w:hAnsi="楷体"/>
          <w:sz w:val="32"/>
          <w:szCs w:val="32"/>
        </w:rPr>
      </w:pPr>
      <w:r w:rsidRPr="006D0C54">
        <w:rPr>
          <w:rFonts w:ascii="楷体_GB2312" w:eastAsia="楷体_GB2312" w:hAnsi="楷体" w:hint="eastAsia"/>
          <w:sz w:val="32"/>
          <w:szCs w:val="32"/>
        </w:rPr>
        <w:t>（二）金融服务类</w:t>
      </w:r>
      <w:r w:rsidR="00B3126D">
        <w:rPr>
          <w:rFonts w:ascii="楷体_GB2312" w:eastAsia="楷体_GB2312" w:hAnsi="楷体" w:hint="eastAsia"/>
          <w:sz w:val="32"/>
          <w:szCs w:val="32"/>
        </w:rPr>
        <w:t>。</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商业银行</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投资机构</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融资机构</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lastRenderedPageBreak/>
        <w:t>4.</w:t>
      </w:r>
      <w:r>
        <w:rPr>
          <w:rFonts w:ascii="仿宋_GB2312" w:eastAsia="仿宋_GB2312" w:hAnsi="黑体" w:hint="eastAsia"/>
          <w:sz w:val="32"/>
          <w:szCs w:val="32"/>
        </w:rPr>
        <w:t>……</w:t>
      </w:r>
    </w:p>
    <w:p w:rsidR="00472358" w:rsidRPr="00A41851" w:rsidRDefault="00472358" w:rsidP="007161B1">
      <w:pPr>
        <w:spacing w:line="600" w:lineRule="exact"/>
        <w:ind w:firstLineChars="200" w:firstLine="640"/>
        <w:rPr>
          <w:rFonts w:ascii="楷体" w:eastAsia="楷体" w:hAnsi="楷体"/>
          <w:sz w:val="32"/>
          <w:szCs w:val="32"/>
        </w:rPr>
      </w:pPr>
      <w:r>
        <w:rPr>
          <w:rFonts w:ascii="楷体" w:eastAsia="楷体" w:hAnsi="楷体" w:hint="eastAsia"/>
          <w:sz w:val="32"/>
          <w:szCs w:val="32"/>
        </w:rPr>
        <w:t>（三）</w:t>
      </w:r>
      <w:r w:rsidRPr="00A41851">
        <w:rPr>
          <w:rFonts w:ascii="楷体" w:eastAsia="楷体" w:hAnsi="楷体" w:hint="eastAsia"/>
          <w:sz w:val="32"/>
          <w:szCs w:val="32"/>
        </w:rPr>
        <w:t>检验检测类</w:t>
      </w:r>
      <w:r w:rsidR="00B3126D">
        <w:rPr>
          <w:rFonts w:ascii="楷体" w:eastAsia="楷体" w:hAnsi="楷体" w:hint="eastAsia"/>
          <w:sz w:val="32"/>
          <w:szCs w:val="32"/>
        </w:rPr>
        <w:t>。</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质量检测中心</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技术检测中心</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公共技术研发平台</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p>
    <w:p w:rsidR="00472358" w:rsidRPr="006D0C54" w:rsidRDefault="00472358" w:rsidP="007161B1">
      <w:pPr>
        <w:spacing w:line="600" w:lineRule="exact"/>
        <w:ind w:firstLineChars="200" w:firstLine="640"/>
        <w:rPr>
          <w:rFonts w:ascii="楷体_GB2312" w:eastAsia="楷体_GB2312" w:hAnsi="楷体"/>
          <w:sz w:val="32"/>
          <w:szCs w:val="32"/>
        </w:rPr>
      </w:pPr>
      <w:r w:rsidRPr="006D0C54">
        <w:rPr>
          <w:rFonts w:ascii="楷体_GB2312" w:eastAsia="楷体_GB2312" w:hAnsi="楷体" w:hint="eastAsia"/>
          <w:sz w:val="32"/>
          <w:szCs w:val="32"/>
        </w:rPr>
        <w:t>（四）商贸物流类</w:t>
      </w:r>
      <w:r w:rsidR="00B3126D">
        <w:rPr>
          <w:rFonts w:ascii="楷体_GB2312" w:eastAsia="楷体_GB2312" w:hAnsi="楷体" w:hint="eastAsia"/>
          <w:sz w:val="32"/>
          <w:szCs w:val="32"/>
        </w:rPr>
        <w:t>。</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物流配送中心</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电子交易平台</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仓储</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p>
    <w:p w:rsidR="00472358" w:rsidRPr="006D0C54" w:rsidRDefault="00472358" w:rsidP="007161B1">
      <w:pPr>
        <w:spacing w:line="600" w:lineRule="exact"/>
        <w:ind w:firstLineChars="200" w:firstLine="640"/>
        <w:rPr>
          <w:rFonts w:ascii="楷体_GB2312" w:eastAsia="楷体_GB2312" w:hAnsi="楷体"/>
          <w:sz w:val="32"/>
          <w:szCs w:val="32"/>
        </w:rPr>
      </w:pPr>
      <w:r w:rsidRPr="006D0C54">
        <w:rPr>
          <w:rFonts w:ascii="楷体_GB2312" w:eastAsia="楷体_GB2312" w:hAnsi="楷体" w:hint="eastAsia"/>
          <w:sz w:val="32"/>
          <w:szCs w:val="32"/>
        </w:rPr>
        <w:t>（五）环保应急类</w:t>
      </w:r>
      <w:r w:rsidR="00B3126D">
        <w:rPr>
          <w:rFonts w:ascii="楷体_GB2312" w:eastAsia="楷体_GB2312" w:hAnsi="楷体" w:hint="eastAsia"/>
          <w:sz w:val="32"/>
          <w:szCs w:val="32"/>
        </w:rPr>
        <w:t>。</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污水处理厂（站）</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垃圾填埋处理</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消防应急站</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p>
    <w:p w:rsidR="00472358" w:rsidRPr="006D0C54" w:rsidRDefault="00472358" w:rsidP="007161B1">
      <w:pPr>
        <w:spacing w:line="600" w:lineRule="exact"/>
        <w:ind w:firstLineChars="200" w:firstLine="640"/>
        <w:rPr>
          <w:rFonts w:ascii="楷体_GB2312" w:eastAsia="楷体_GB2312" w:hAnsi="楷体"/>
          <w:sz w:val="32"/>
          <w:szCs w:val="32"/>
        </w:rPr>
      </w:pPr>
      <w:r w:rsidRPr="006D0C54">
        <w:rPr>
          <w:rFonts w:ascii="楷体_GB2312" w:eastAsia="楷体_GB2312" w:hAnsi="楷体" w:hint="eastAsia"/>
          <w:sz w:val="32"/>
          <w:szCs w:val="32"/>
        </w:rPr>
        <w:t>（六）文创类</w:t>
      </w:r>
      <w:r w:rsidR="00B3126D">
        <w:rPr>
          <w:rFonts w:ascii="楷体_GB2312" w:eastAsia="楷体_GB2312" w:hAnsi="楷体" w:hint="eastAsia"/>
          <w:sz w:val="32"/>
          <w:szCs w:val="32"/>
        </w:rPr>
        <w:t>。</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创意集市</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创新展示平台</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众创空间</w:t>
      </w:r>
    </w:p>
    <w:p w:rsidR="00472358" w:rsidRPr="007F3E8C"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p>
    <w:p w:rsidR="00472358" w:rsidRPr="006D0C54" w:rsidRDefault="00472358" w:rsidP="007161B1">
      <w:pPr>
        <w:spacing w:line="600" w:lineRule="exact"/>
        <w:ind w:firstLineChars="200" w:firstLine="640"/>
        <w:rPr>
          <w:rFonts w:ascii="楷体_GB2312" w:eastAsia="楷体_GB2312" w:hAnsi="楷体"/>
          <w:sz w:val="32"/>
          <w:szCs w:val="32"/>
        </w:rPr>
      </w:pPr>
      <w:r w:rsidRPr="006D0C54">
        <w:rPr>
          <w:rFonts w:ascii="楷体_GB2312" w:eastAsia="楷体_GB2312" w:hAnsi="楷体" w:hint="eastAsia"/>
          <w:sz w:val="32"/>
          <w:szCs w:val="32"/>
        </w:rPr>
        <w:lastRenderedPageBreak/>
        <w:t>（七）现代服务类</w:t>
      </w:r>
      <w:r w:rsidR="00B3126D">
        <w:rPr>
          <w:rFonts w:ascii="楷体_GB2312" w:eastAsia="楷体_GB2312" w:hAnsi="楷体" w:hint="eastAsia"/>
          <w:sz w:val="32"/>
          <w:szCs w:val="32"/>
        </w:rPr>
        <w:t>。</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保险机构</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医疗机构</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互联网直播平台</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p>
    <w:p w:rsidR="00472358" w:rsidRPr="006D0C54" w:rsidRDefault="00472358" w:rsidP="007161B1">
      <w:pPr>
        <w:spacing w:line="600" w:lineRule="exact"/>
        <w:ind w:firstLineChars="200" w:firstLine="640"/>
        <w:rPr>
          <w:rFonts w:ascii="楷体_GB2312" w:eastAsia="楷体_GB2312" w:hAnsi="楷体"/>
          <w:sz w:val="32"/>
          <w:szCs w:val="32"/>
        </w:rPr>
      </w:pPr>
      <w:r w:rsidRPr="006D0C54">
        <w:rPr>
          <w:rFonts w:ascii="楷体_GB2312" w:eastAsia="楷体_GB2312" w:hAnsi="楷体" w:hint="eastAsia"/>
          <w:sz w:val="32"/>
          <w:szCs w:val="32"/>
        </w:rPr>
        <w:t>（八）保障性政策类</w:t>
      </w:r>
      <w:r w:rsidR="00B3126D">
        <w:rPr>
          <w:rFonts w:ascii="楷体_GB2312" w:eastAsia="楷体_GB2312" w:hAnsi="楷体" w:hint="eastAsia"/>
          <w:sz w:val="32"/>
          <w:szCs w:val="32"/>
        </w:rPr>
        <w:t>。</w:t>
      </w:r>
    </w:p>
    <w:p w:rsidR="00472358" w:rsidRPr="00967CF1"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1.</w:t>
      </w:r>
      <w:r>
        <w:rPr>
          <w:rFonts w:ascii="仿宋_GB2312" w:eastAsia="仿宋_GB2312" w:hAnsi="黑体" w:hint="eastAsia"/>
          <w:sz w:val="32"/>
          <w:szCs w:val="32"/>
        </w:rPr>
        <w:t>人才保障政策</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2.</w:t>
      </w:r>
      <w:r>
        <w:rPr>
          <w:rFonts w:ascii="仿宋_GB2312" w:eastAsia="仿宋_GB2312" w:hAnsi="黑体" w:hint="eastAsia"/>
          <w:sz w:val="32"/>
          <w:szCs w:val="32"/>
        </w:rPr>
        <w:t>税收保障政策</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3.</w:t>
      </w:r>
      <w:r>
        <w:rPr>
          <w:rFonts w:ascii="仿宋_GB2312" w:eastAsia="仿宋_GB2312" w:hAnsi="黑体" w:hint="eastAsia"/>
          <w:sz w:val="32"/>
          <w:szCs w:val="32"/>
        </w:rPr>
        <w:t>房租减免政策</w:t>
      </w:r>
    </w:p>
    <w:p w:rsidR="00472358" w:rsidRDefault="00472358" w:rsidP="007161B1">
      <w:pPr>
        <w:spacing w:line="600" w:lineRule="exact"/>
        <w:ind w:firstLineChars="200" w:firstLine="640"/>
        <w:rPr>
          <w:rFonts w:ascii="仿宋_GB2312" w:eastAsia="仿宋_GB2312" w:hAnsi="黑体"/>
          <w:sz w:val="32"/>
          <w:szCs w:val="32"/>
        </w:rPr>
      </w:pPr>
      <w:r>
        <w:rPr>
          <w:rFonts w:ascii="仿宋_GB2312" w:eastAsia="仿宋_GB2312" w:hAnsi="黑体"/>
          <w:sz w:val="32"/>
          <w:szCs w:val="32"/>
        </w:rPr>
        <w:t>4.</w:t>
      </w:r>
      <w:r>
        <w:rPr>
          <w:rFonts w:ascii="仿宋_GB2312" w:eastAsia="仿宋_GB2312" w:hAnsi="黑体" w:hint="eastAsia"/>
          <w:sz w:val="32"/>
          <w:szCs w:val="32"/>
        </w:rPr>
        <w:t>……</w:t>
      </w:r>
    </w:p>
    <w:p w:rsidR="00472358" w:rsidRPr="006D0C54" w:rsidRDefault="00472358" w:rsidP="007161B1">
      <w:pPr>
        <w:spacing w:line="600" w:lineRule="exact"/>
        <w:ind w:firstLineChars="200" w:firstLine="640"/>
        <w:rPr>
          <w:rFonts w:ascii="黑体" w:eastAsia="黑体" w:hAnsi="黑体"/>
          <w:sz w:val="32"/>
          <w:szCs w:val="32"/>
        </w:rPr>
      </w:pPr>
      <w:r w:rsidRPr="006D0C54">
        <w:rPr>
          <w:rFonts w:ascii="黑体" w:eastAsia="黑体" w:hAnsi="黑体" w:hint="eastAsia"/>
          <w:sz w:val="32"/>
          <w:szCs w:val="32"/>
        </w:rPr>
        <w:t>第十一条</w:t>
      </w:r>
      <w:r w:rsidRPr="006D0C54">
        <w:rPr>
          <w:rFonts w:ascii="黑体" w:eastAsia="黑体" w:hAnsi="黑体"/>
          <w:sz w:val="32"/>
          <w:szCs w:val="32"/>
        </w:rPr>
        <w:t xml:space="preserve">  </w:t>
      </w:r>
      <w:r w:rsidRPr="006D0C54">
        <w:rPr>
          <w:rFonts w:ascii="黑体" w:eastAsia="黑体" w:hAnsi="黑体" w:hint="eastAsia"/>
          <w:sz w:val="32"/>
          <w:szCs w:val="32"/>
        </w:rPr>
        <w:t>产业约束</w:t>
      </w:r>
      <w:r w:rsidR="00B3126D">
        <w:rPr>
          <w:rFonts w:ascii="黑体" w:eastAsia="黑体" w:hAnsi="黑体" w:hint="eastAsia"/>
          <w:sz w:val="32"/>
          <w:szCs w:val="32"/>
        </w:rPr>
        <w:t xml:space="preserve"> </w:t>
      </w:r>
    </w:p>
    <w:p w:rsidR="00472358" w:rsidRDefault="00472358" w:rsidP="007161B1">
      <w:pPr>
        <w:spacing w:line="600" w:lineRule="exact"/>
        <w:ind w:firstLineChars="200" w:firstLine="640"/>
        <w:rPr>
          <w:rFonts w:ascii="仿宋_GB2312" w:eastAsia="仿宋_GB2312" w:hAnsi="黑体"/>
          <w:sz w:val="32"/>
          <w:szCs w:val="32"/>
        </w:rPr>
      </w:pPr>
      <w:r w:rsidRPr="00D0053A">
        <w:rPr>
          <w:rFonts w:ascii="楷体_GB2312" w:eastAsia="楷体_GB2312" w:hAnsi="黑体" w:hint="eastAsia"/>
          <w:sz w:val="32"/>
          <w:szCs w:val="32"/>
        </w:rPr>
        <w:t>（一）加强产业协同发展。</w:t>
      </w:r>
      <w:r>
        <w:rPr>
          <w:rFonts w:ascii="楷体" w:eastAsia="楷体" w:hAnsi="楷体" w:hint="eastAsia"/>
          <w:sz w:val="32"/>
          <w:szCs w:val="32"/>
        </w:rPr>
        <w:t>在</w:t>
      </w:r>
      <w:r w:rsidRPr="004B634C">
        <w:rPr>
          <w:rFonts w:ascii="仿宋_GB2312" w:eastAsia="仿宋_GB2312" w:hAnsi="黑体" w:hint="eastAsia"/>
          <w:sz w:val="32"/>
          <w:szCs w:val="32"/>
        </w:rPr>
        <w:t>明确全市不同园区</w:t>
      </w:r>
      <w:r>
        <w:rPr>
          <w:rFonts w:ascii="仿宋_GB2312" w:eastAsia="仿宋_GB2312" w:hAnsi="黑体" w:hint="eastAsia"/>
          <w:sz w:val="32"/>
          <w:szCs w:val="32"/>
        </w:rPr>
        <w:t>突出发展</w:t>
      </w:r>
      <w:r>
        <w:rPr>
          <w:rFonts w:ascii="仿宋_GB2312" w:eastAsia="仿宋_GB2312" w:hAnsi="黑体"/>
          <w:sz w:val="32"/>
          <w:szCs w:val="32"/>
        </w:rPr>
        <w:t>1</w:t>
      </w:r>
      <w:r>
        <w:rPr>
          <w:rFonts w:ascii="仿宋_GB2312" w:eastAsia="仿宋_GB2312" w:hAnsi="黑体" w:hint="eastAsia"/>
          <w:sz w:val="32"/>
          <w:szCs w:val="32"/>
        </w:rPr>
        <w:t>个主导产业的前提下，</w:t>
      </w:r>
      <w:r w:rsidRPr="004B634C">
        <w:rPr>
          <w:rFonts w:ascii="仿宋_GB2312" w:eastAsia="仿宋_GB2312" w:hAnsi="黑体" w:hint="eastAsia"/>
          <w:sz w:val="32"/>
          <w:szCs w:val="32"/>
        </w:rPr>
        <w:t>避免同构发展和恶性竞争</w:t>
      </w:r>
      <w:r>
        <w:rPr>
          <w:rFonts w:ascii="仿宋_GB2312" w:eastAsia="仿宋_GB2312" w:hAnsi="黑体" w:hint="eastAsia"/>
          <w:sz w:val="32"/>
          <w:szCs w:val="32"/>
        </w:rPr>
        <w:t>，形成市域内的产业联动</w:t>
      </w:r>
      <w:r w:rsidRPr="004B634C">
        <w:rPr>
          <w:rFonts w:ascii="仿宋_GB2312" w:eastAsia="仿宋_GB2312" w:hAnsi="黑体" w:hint="eastAsia"/>
          <w:sz w:val="32"/>
          <w:szCs w:val="32"/>
        </w:rPr>
        <w:t>。</w:t>
      </w:r>
      <w:r>
        <w:rPr>
          <w:rFonts w:ascii="仿宋_GB2312" w:eastAsia="仿宋_GB2312" w:hAnsi="黑体" w:hint="eastAsia"/>
          <w:sz w:val="32"/>
          <w:szCs w:val="32"/>
        </w:rPr>
        <w:t>此外，</w:t>
      </w:r>
      <w:r w:rsidRPr="004B634C">
        <w:rPr>
          <w:rFonts w:ascii="仿宋_GB2312" w:eastAsia="仿宋_GB2312" w:hAnsi="黑体" w:hint="eastAsia"/>
          <w:sz w:val="32"/>
          <w:szCs w:val="32"/>
        </w:rPr>
        <w:t>国家级开发区</w:t>
      </w:r>
      <w:r>
        <w:rPr>
          <w:rFonts w:ascii="仿宋_GB2312" w:eastAsia="仿宋_GB2312" w:hAnsi="黑体" w:hint="eastAsia"/>
          <w:sz w:val="32"/>
          <w:szCs w:val="32"/>
        </w:rPr>
        <w:t>重点</w:t>
      </w:r>
      <w:r w:rsidRPr="004B634C">
        <w:rPr>
          <w:rFonts w:ascii="仿宋_GB2312" w:eastAsia="仿宋_GB2312" w:hAnsi="黑体" w:hint="eastAsia"/>
          <w:sz w:val="32"/>
          <w:szCs w:val="32"/>
        </w:rPr>
        <w:t>培育</w:t>
      </w:r>
      <w:r>
        <w:rPr>
          <w:rFonts w:ascii="仿宋_GB2312" w:eastAsia="仿宋_GB2312" w:hAnsi="黑体"/>
          <w:sz w:val="32"/>
          <w:szCs w:val="32"/>
        </w:rPr>
        <w:t>2</w:t>
      </w:r>
      <w:r w:rsidRPr="004B634C">
        <w:rPr>
          <w:rFonts w:ascii="仿宋_GB2312" w:eastAsia="仿宋_GB2312" w:hAnsi="黑体" w:hint="eastAsia"/>
          <w:sz w:val="32"/>
          <w:szCs w:val="32"/>
        </w:rPr>
        <w:t>个主导产业，重点发展领域不超过</w:t>
      </w:r>
      <w:r>
        <w:rPr>
          <w:rFonts w:ascii="仿宋_GB2312" w:eastAsia="仿宋_GB2312" w:hAnsi="黑体"/>
          <w:sz w:val="32"/>
          <w:szCs w:val="32"/>
        </w:rPr>
        <w:t>4</w:t>
      </w:r>
      <w:r>
        <w:rPr>
          <w:rFonts w:ascii="仿宋_GB2312" w:eastAsia="仿宋_GB2312" w:hAnsi="黑体" w:hint="eastAsia"/>
          <w:sz w:val="32"/>
          <w:szCs w:val="32"/>
        </w:rPr>
        <w:t>个</w:t>
      </w:r>
      <w:r w:rsidRPr="004B634C">
        <w:rPr>
          <w:rFonts w:ascii="仿宋_GB2312" w:eastAsia="仿宋_GB2312" w:hAnsi="黑体" w:hint="eastAsia"/>
          <w:sz w:val="32"/>
          <w:szCs w:val="32"/>
        </w:rPr>
        <w:t>；省级开发区</w:t>
      </w:r>
      <w:r>
        <w:rPr>
          <w:rFonts w:ascii="仿宋_GB2312" w:eastAsia="仿宋_GB2312" w:hAnsi="黑体" w:hint="eastAsia"/>
          <w:sz w:val="32"/>
          <w:szCs w:val="32"/>
        </w:rPr>
        <w:t>重点</w:t>
      </w:r>
      <w:r w:rsidRPr="004B634C">
        <w:rPr>
          <w:rFonts w:ascii="仿宋_GB2312" w:eastAsia="仿宋_GB2312" w:hAnsi="黑体" w:hint="eastAsia"/>
          <w:sz w:val="32"/>
          <w:szCs w:val="32"/>
        </w:rPr>
        <w:t>培育</w:t>
      </w:r>
      <w:r>
        <w:rPr>
          <w:rFonts w:ascii="仿宋_GB2312" w:eastAsia="仿宋_GB2312" w:hAnsi="黑体"/>
          <w:sz w:val="32"/>
          <w:szCs w:val="32"/>
        </w:rPr>
        <w:t>1</w:t>
      </w:r>
      <w:r>
        <w:rPr>
          <w:rFonts w:ascii="仿宋_GB2312" w:eastAsia="仿宋_GB2312" w:hAnsi="黑体"/>
          <w:sz w:val="32"/>
          <w:szCs w:val="32"/>
        </w:rPr>
        <w:t>—</w:t>
      </w:r>
      <w:r>
        <w:rPr>
          <w:rFonts w:ascii="仿宋_GB2312" w:eastAsia="仿宋_GB2312" w:hAnsi="黑体"/>
          <w:sz w:val="32"/>
          <w:szCs w:val="32"/>
        </w:rPr>
        <w:t>2</w:t>
      </w:r>
      <w:r w:rsidRPr="004B634C">
        <w:rPr>
          <w:rFonts w:ascii="仿宋_GB2312" w:eastAsia="仿宋_GB2312" w:hAnsi="黑体" w:hint="eastAsia"/>
          <w:sz w:val="32"/>
          <w:szCs w:val="32"/>
        </w:rPr>
        <w:t>个主导产业，重点发展领域不超过</w:t>
      </w:r>
      <w:r>
        <w:rPr>
          <w:rFonts w:ascii="仿宋_GB2312" w:eastAsia="仿宋_GB2312" w:hAnsi="黑体"/>
          <w:sz w:val="32"/>
          <w:szCs w:val="32"/>
        </w:rPr>
        <w:t>3</w:t>
      </w:r>
      <w:r w:rsidRPr="004B634C">
        <w:rPr>
          <w:rFonts w:ascii="仿宋_GB2312" w:eastAsia="仿宋_GB2312" w:hAnsi="黑体" w:hint="eastAsia"/>
          <w:sz w:val="32"/>
          <w:szCs w:val="32"/>
        </w:rPr>
        <w:t>个</w:t>
      </w:r>
      <w:r>
        <w:rPr>
          <w:rFonts w:ascii="仿宋_GB2312" w:eastAsia="仿宋_GB2312" w:hAnsi="黑体" w:hint="eastAsia"/>
          <w:sz w:val="32"/>
          <w:szCs w:val="32"/>
        </w:rPr>
        <w:t>；省级县域工业集中区重点</w:t>
      </w:r>
      <w:r w:rsidRPr="004B634C">
        <w:rPr>
          <w:rFonts w:ascii="仿宋_GB2312" w:eastAsia="仿宋_GB2312" w:hAnsi="黑体" w:hint="eastAsia"/>
          <w:sz w:val="32"/>
          <w:szCs w:val="32"/>
        </w:rPr>
        <w:t>培育</w:t>
      </w:r>
      <w:r w:rsidRPr="004B634C">
        <w:rPr>
          <w:rFonts w:ascii="仿宋_GB2312" w:eastAsia="仿宋_GB2312" w:hAnsi="黑体"/>
          <w:sz w:val="32"/>
          <w:szCs w:val="32"/>
        </w:rPr>
        <w:t>1</w:t>
      </w:r>
      <w:r w:rsidRPr="004B634C">
        <w:rPr>
          <w:rFonts w:ascii="仿宋_GB2312" w:eastAsia="仿宋_GB2312" w:hAnsi="黑体" w:hint="eastAsia"/>
          <w:sz w:val="32"/>
          <w:szCs w:val="32"/>
        </w:rPr>
        <w:t>个主导产业，重点发展领域不超过</w:t>
      </w:r>
      <w:r>
        <w:rPr>
          <w:rFonts w:ascii="仿宋_GB2312" w:eastAsia="仿宋_GB2312" w:hAnsi="黑体"/>
          <w:sz w:val="32"/>
          <w:szCs w:val="32"/>
        </w:rPr>
        <w:t>2</w:t>
      </w:r>
      <w:r w:rsidRPr="004B634C">
        <w:rPr>
          <w:rFonts w:ascii="仿宋_GB2312" w:eastAsia="仿宋_GB2312" w:hAnsi="黑体" w:hint="eastAsia"/>
          <w:sz w:val="32"/>
          <w:szCs w:val="32"/>
        </w:rPr>
        <w:t>个。</w:t>
      </w:r>
    </w:p>
    <w:p w:rsidR="00472358" w:rsidRDefault="00472358" w:rsidP="007161B1">
      <w:pPr>
        <w:spacing w:line="600" w:lineRule="exact"/>
        <w:ind w:firstLineChars="200" w:firstLine="640"/>
        <w:rPr>
          <w:rFonts w:ascii="仿宋_GB2312" w:eastAsia="仿宋_GB2312" w:hAnsi="黑体"/>
          <w:sz w:val="32"/>
          <w:szCs w:val="32"/>
        </w:rPr>
      </w:pPr>
      <w:r w:rsidRPr="00D0053A">
        <w:rPr>
          <w:rFonts w:ascii="楷体_GB2312" w:eastAsia="楷体_GB2312" w:hAnsi="黑体" w:hint="eastAsia"/>
          <w:sz w:val="32"/>
          <w:szCs w:val="32"/>
        </w:rPr>
        <w:t>（二）建立清单管理机制。</w:t>
      </w:r>
      <w:r>
        <w:rPr>
          <w:rFonts w:ascii="仿宋_GB2312" w:eastAsia="仿宋_GB2312" w:hAnsi="黑体" w:hint="eastAsia"/>
          <w:sz w:val="32"/>
          <w:szCs w:val="32"/>
        </w:rPr>
        <w:t>各园区应按照《国家产业结构调整目录（</w:t>
      </w:r>
      <w:r>
        <w:rPr>
          <w:rFonts w:ascii="仿宋_GB2312" w:eastAsia="仿宋_GB2312" w:hAnsi="黑体"/>
          <w:sz w:val="32"/>
          <w:szCs w:val="32"/>
        </w:rPr>
        <w:t>2019</w:t>
      </w:r>
      <w:r>
        <w:rPr>
          <w:rFonts w:ascii="仿宋_GB2312" w:eastAsia="仿宋_GB2312" w:hAnsi="黑体" w:hint="eastAsia"/>
          <w:sz w:val="32"/>
          <w:szCs w:val="32"/>
        </w:rPr>
        <w:t>年本）淘汰类》《鼓励外商投资产业目录（</w:t>
      </w:r>
      <w:r>
        <w:rPr>
          <w:rFonts w:ascii="仿宋_GB2312" w:eastAsia="仿宋_GB2312" w:hAnsi="黑体"/>
          <w:sz w:val="32"/>
          <w:szCs w:val="32"/>
        </w:rPr>
        <w:t>2020</w:t>
      </w:r>
      <w:r>
        <w:rPr>
          <w:rFonts w:ascii="仿宋_GB2312" w:eastAsia="仿宋_GB2312" w:hAnsi="黑体" w:hint="eastAsia"/>
          <w:sz w:val="32"/>
          <w:szCs w:val="32"/>
        </w:rPr>
        <w:t>年版）》和《产业发展与转移指导目录（</w:t>
      </w:r>
      <w:r>
        <w:rPr>
          <w:rFonts w:ascii="仿宋_GB2312" w:eastAsia="仿宋_GB2312" w:hAnsi="黑体"/>
          <w:sz w:val="32"/>
          <w:szCs w:val="32"/>
        </w:rPr>
        <w:t>2018</w:t>
      </w:r>
      <w:r>
        <w:rPr>
          <w:rFonts w:ascii="仿宋_GB2312" w:eastAsia="仿宋_GB2312" w:hAnsi="黑体" w:hint="eastAsia"/>
          <w:sz w:val="32"/>
          <w:szCs w:val="32"/>
        </w:rPr>
        <w:t>年本）》，结合各自产业特色和规划布局，合理制定产业项目准入清单和产业负面清单</w:t>
      </w:r>
      <w:r>
        <w:rPr>
          <w:rFonts w:ascii="仿宋_GB2312" w:eastAsia="仿宋_GB2312" w:hAnsi="黑体" w:hint="eastAsia"/>
          <w:sz w:val="32"/>
          <w:szCs w:val="32"/>
        </w:rPr>
        <w:lastRenderedPageBreak/>
        <w:t>（见附表</w:t>
      </w:r>
      <w:r>
        <w:rPr>
          <w:rFonts w:ascii="仿宋_GB2312" w:eastAsia="仿宋_GB2312" w:hAnsi="黑体"/>
          <w:sz w:val="32"/>
          <w:szCs w:val="32"/>
        </w:rPr>
        <w:t>1</w:t>
      </w:r>
      <w:r>
        <w:rPr>
          <w:rFonts w:ascii="仿宋_GB2312" w:eastAsia="仿宋_GB2312" w:hAnsi="黑体" w:hint="eastAsia"/>
          <w:sz w:val="32"/>
          <w:szCs w:val="32"/>
        </w:rPr>
        <w:t>、附表</w:t>
      </w:r>
      <w:r>
        <w:rPr>
          <w:rFonts w:ascii="仿宋_GB2312" w:eastAsia="仿宋_GB2312" w:hAnsi="黑体"/>
          <w:sz w:val="32"/>
          <w:szCs w:val="32"/>
        </w:rPr>
        <w:t>2</w:t>
      </w:r>
      <w:r>
        <w:rPr>
          <w:rFonts w:ascii="仿宋_GB2312" w:eastAsia="仿宋_GB2312" w:hAnsi="黑体" w:hint="eastAsia"/>
          <w:sz w:val="32"/>
          <w:szCs w:val="32"/>
        </w:rPr>
        <w:t>）。禁止新增限制类项目产能（搬迁改造升级项目除外）和落后工艺产品项目入园。</w:t>
      </w:r>
    </w:p>
    <w:p w:rsidR="00472358" w:rsidRPr="006D0C54" w:rsidRDefault="00472358" w:rsidP="007161B1">
      <w:pPr>
        <w:spacing w:line="600" w:lineRule="exact"/>
        <w:ind w:firstLineChars="200" w:firstLine="640"/>
        <w:contextualSpacing/>
        <w:rPr>
          <w:rFonts w:ascii="黑体" w:eastAsia="黑体" w:hAnsi="黑体"/>
          <w:sz w:val="32"/>
          <w:szCs w:val="32"/>
        </w:rPr>
      </w:pPr>
      <w:r w:rsidRPr="006D0C54">
        <w:rPr>
          <w:rFonts w:ascii="黑体" w:eastAsia="黑体" w:hAnsi="黑体" w:hint="eastAsia"/>
          <w:sz w:val="32"/>
          <w:szCs w:val="32"/>
        </w:rPr>
        <w:t>第十二条</w:t>
      </w:r>
      <w:r w:rsidRPr="006D0C54">
        <w:rPr>
          <w:rFonts w:ascii="黑体" w:eastAsia="黑体" w:hAnsi="黑体"/>
          <w:sz w:val="32"/>
          <w:szCs w:val="32"/>
        </w:rPr>
        <w:t xml:space="preserve">  </w:t>
      </w:r>
      <w:r w:rsidRPr="006D0C54">
        <w:rPr>
          <w:rFonts w:ascii="黑体" w:eastAsia="黑体" w:hAnsi="黑体" w:hint="eastAsia"/>
          <w:sz w:val="32"/>
          <w:szCs w:val="32"/>
        </w:rPr>
        <w:t>经济效益</w:t>
      </w:r>
    </w:p>
    <w:p w:rsidR="00472358" w:rsidRPr="00A36D82" w:rsidRDefault="00472358" w:rsidP="007161B1">
      <w:pPr>
        <w:spacing w:line="600" w:lineRule="exact"/>
        <w:ind w:firstLineChars="200" w:firstLine="640"/>
        <w:contextualSpacing/>
        <w:rPr>
          <w:rFonts w:ascii="仿宋_GB2312" w:eastAsia="仿宋_GB2312" w:hAnsi="黑体"/>
          <w:sz w:val="32"/>
          <w:szCs w:val="32"/>
        </w:rPr>
      </w:pPr>
      <w:r w:rsidRPr="006D0C54">
        <w:rPr>
          <w:rFonts w:ascii="楷体_GB2312" w:eastAsia="楷体_GB2312" w:hAnsi="楷体" w:hint="eastAsia"/>
          <w:sz w:val="32"/>
          <w:szCs w:val="32"/>
        </w:rPr>
        <w:t>（一）亩均投资强度。</w:t>
      </w:r>
      <w:r>
        <w:rPr>
          <w:rFonts w:ascii="仿宋_GB2312" w:eastAsia="仿宋_GB2312" w:hAnsi="黑体" w:hint="eastAsia"/>
          <w:sz w:val="32"/>
          <w:szCs w:val="32"/>
        </w:rPr>
        <w:t>自</w:t>
      </w:r>
      <w:r>
        <w:rPr>
          <w:rFonts w:ascii="仿宋_GB2312" w:eastAsia="仿宋_GB2312" w:hAnsi="黑体"/>
          <w:sz w:val="32"/>
          <w:szCs w:val="32"/>
        </w:rPr>
        <w:t>2021</w:t>
      </w:r>
      <w:r>
        <w:rPr>
          <w:rFonts w:ascii="仿宋_GB2312" w:eastAsia="仿宋_GB2312" w:hAnsi="黑体" w:hint="eastAsia"/>
          <w:sz w:val="32"/>
          <w:szCs w:val="32"/>
        </w:rPr>
        <w:t>年起，全市国家级开发区新增工业类产业项目亩均投资强度不低于</w:t>
      </w:r>
      <w:r>
        <w:rPr>
          <w:rFonts w:ascii="仿宋_GB2312" w:eastAsia="仿宋_GB2312" w:hAnsi="黑体"/>
          <w:sz w:val="32"/>
          <w:szCs w:val="32"/>
        </w:rPr>
        <w:t>440</w:t>
      </w:r>
      <w:r>
        <w:rPr>
          <w:rFonts w:ascii="仿宋_GB2312" w:eastAsia="仿宋_GB2312" w:hAnsi="黑体" w:hint="eastAsia"/>
          <w:sz w:val="32"/>
          <w:szCs w:val="32"/>
        </w:rPr>
        <w:t>万元，省级开发区不低于</w:t>
      </w:r>
      <w:r>
        <w:rPr>
          <w:rFonts w:ascii="仿宋_GB2312" w:eastAsia="仿宋_GB2312" w:hAnsi="黑体"/>
          <w:sz w:val="32"/>
          <w:szCs w:val="32"/>
        </w:rPr>
        <w:t>240</w:t>
      </w:r>
      <w:r>
        <w:rPr>
          <w:rFonts w:ascii="仿宋_GB2312" w:eastAsia="仿宋_GB2312" w:hAnsi="黑体" w:hint="eastAsia"/>
          <w:sz w:val="32"/>
          <w:szCs w:val="32"/>
        </w:rPr>
        <w:t>万元；省级工业集中区不低于</w:t>
      </w:r>
      <w:r>
        <w:rPr>
          <w:rFonts w:ascii="仿宋_GB2312" w:eastAsia="仿宋_GB2312" w:hAnsi="黑体"/>
          <w:sz w:val="32"/>
          <w:szCs w:val="32"/>
        </w:rPr>
        <w:t>150</w:t>
      </w:r>
      <w:r>
        <w:rPr>
          <w:rFonts w:ascii="仿宋_GB2312" w:eastAsia="仿宋_GB2312" w:hAnsi="黑体" w:hint="eastAsia"/>
          <w:sz w:val="32"/>
          <w:szCs w:val="32"/>
        </w:rPr>
        <w:t>万元，逐年递增。到</w:t>
      </w:r>
      <w:r>
        <w:rPr>
          <w:rFonts w:ascii="仿宋_GB2312" w:eastAsia="仿宋_GB2312" w:hAnsi="黑体"/>
          <w:sz w:val="32"/>
          <w:szCs w:val="32"/>
        </w:rPr>
        <w:t>2025</w:t>
      </w:r>
      <w:r>
        <w:rPr>
          <w:rFonts w:ascii="仿宋_GB2312" w:eastAsia="仿宋_GB2312" w:hAnsi="黑体" w:hint="eastAsia"/>
          <w:sz w:val="32"/>
          <w:szCs w:val="32"/>
        </w:rPr>
        <w:t>年，全市工业园区亩均投资强度平均达到</w:t>
      </w:r>
      <w:r>
        <w:rPr>
          <w:rFonts w:ascii="仿宋_GB2312" w:eastAsia="仿宋_GB2312" w:hAnsi="黑体"/>
          <w:sz w:val="32"/>
          <w:szCs w:val="32"/>
        </w:rPr>
        <w:t>300</w:t>
      </w:r>
      <w:r>
        <w:rPr>
          <w:rFonts w:ascii="仿宋_GB2312" w:eastAsia="仿宋_GB2312" w:hAnsi="黑体" w:hint="eastAsia"/>
          <w:sz w:val="32"/>
          <w:szCs w:val="32"/>
        </w:rPr>
        <w:t>万元以上。</w:t>
      </w:r>
    </w:p>
    <w:p w:rsidR="00472358" w:rsidRPr="00466C2F" w:rsidRDefault="00472358" w:rsidP="007161B1">
      <w:pPr>
        <w:spacing w:line="600" w:lineRule="exact"/>
        <w:ind w:firstLineChars="200" w:firstLine="640"/>
        <w:contextualSpacing/>
        <w:rPr>
          <w:rFonts w:ascii="仿宋_GB2312" w:eastAsia="仿宋_GB2312" w:hAnsi="黑体"/>
          <w:sz w:val="32"/>
          <w:szCs w:val="32"/>
        </w:rPr>
      </w:pPr>
      <w:r w:rsidRPr="006D0C54">
        <w:rPr>
          <w:rFonts w:ascii="楷体_GB2312" w:eastAsia="楷体_GB2312" w:hAnsi="楷体" w:hint="eastAsia"/>
          <w:sz w:val="32"/>
          <w:szCs w:val="32"/>
        </w:rPr>
        <w:t>（二）亩均产值。</w:t>
      </w:r>
      <w:r w:rsidRPr="00466C2F">
        <w:rPr>
          <w:rFonts w:ascii="仿宋_GB2312" w:eastAsia="仿宋_GB2312" w:hAnsi="黑体" w:hint="eastAsia"/>
          <w:sz w:val="32"/>
          <w:szCs w:val="32"/>
        </w:rPr>
        <w:t>到</w:t>
      </w:r>
      <w:r w:rsidRPr="00466C2F">
        <w:rPr>
          <w:rFonts w:ascii="仿宋_GB2312" w:eastAsia="仿宋_GB2312" w:hAnsi="黑体"/>
          <w:sz w:val="32"/>
          <w:szCs w:val="32"/>
        </w:rPr>
        <w:t>2025</w:t>
      </w:r>
      <w:r w:rsidRPr="00466C2F">
        <w:rPr>
          <w:rFonts w:ascii="仿宋_GB2312" w:eastAsia="仿宋_GB2312" w:hAnsi="黑体" w:hint="eastAsia"/>
          <w:sz w:val="32"/>
          <w:szCs w:val="32"/>
        </w:rPr>
        <w:t>年各县市区开发区、工业园区亩均产值达到</w:t>
      </w:r>
      <w:r w:rsidRPr="00466C2F">
        <w:rPr>
          <w:rFonts w:ascii="仿宋_GB2312" w:eastAsia="仿宋_GB2312" w:hAnsi="黑体"/>
          <w:sz w:val="32"/>
          <w:szCs w:val="32"/>
        </w:rPr>
        <w:t>300</w:t>
      </w:r>
      <w:r w:rsidRPr="00466C2F">
        <w:rPr>
          <w:rFonts w:ascii="仿宋_GB2312" w:eastAsia="仿宋_GB2312" w:hAnsi="黑体" w:hint="eastAsia"/>
          <w:sz w:val="32"/>
          <w:szCs w:val="32"/>
        </w:rPr>
        <w:t>万元以上。</w:t>
      </w:r>
    </w:p>
    <w:p w:rsidR="00472358" w:rsidRPr="006D0C54" w:rsidRDefault="00472358" w:rsidP="007161B1">
      <w:pPr>
        <w:spacing w:line="600" w:lineRule="exact"/>
        <w:ind w:firstLineChars="200" w:firstLine="640"/>
        <w:contextualSpacing/>
        <w:rPr>
          <w:rFonts w:ascii="黑体" w:eastAsia="黑体" w:hAnsi="黑体"/>
          <w:sz w:val="32"/>
          <w:szCs w:val="32"/>
        </w:rPr>
      </w:pPr>
      <w:r w:rsidRPr="006D0C54">
        <w:rPr>
          <w:rFonts w:ascii="黑体" w:eastAsia="黑体" w:hAnsi="黑体" w:hint="eastAsia"/>
          <w:sz w:val="32"/>
          <w:szCs w:val="32"/>
        </w:rPr>
        <w:t>第十三条</w:t>
      </w:r>
      <w:r w:rsidRPr="006D0C54">
        <w:rPr>
          <w:rFonts w:ascii="黑体" w:eastAsia="黑体" w:hAnsi="黑体"/>
          <w:sz w:val="32"/>
          <w:szCs w:val="32"/>
        </w:rPr>
        <w:t xml:space="preserve">  </w:t>
      </w:r>
      <w:r w:rsidRPr="006D0C54">
        <w:rPr>
          <w:rFonts w:ascii="黑体" w:eastAsia="黑体" w:hAnsi="黑体" w:hint="eastAsia"/>
          <w:sz w:val="32"/>
          <w:szCs w:val="32"/>
        </w:rPr>
        <w:t>建设标准</w:t>
      </w:r>
    </w:p>
    <w:p w:rsidR="00472358" w:rsidRDefault="00472358" w:rsidP="007161B1">
      <w:pPr>
        <w:spacing w:line="600" w:lineRule="exact"/>
        <w:ind w:firstLineChars="200" w:firstLine="640"/>
        <w:rPr>
          <w:rFonts w:ascii="仿宋_GB2312" w:eastAsia="仿宋_GB2312" w:hAnsi="黑体"/>
          <w:sz w:val="32"/>
          <w:szCs w:val="32"/>
        </w:rPr>
      </w:pPr>
      <w:r w:rsidRPr="006D0C54">
        <w:rPr>
          <w:rFonts w:ascii="楷体_GB2312" w:eastAsia="楷体_GB2312" w:hAnsi="楷体" w:hint="eastAsia"/>
          <w:sz w:val="32"/>
          <w:szCs w:val="32"/>
        </w:rPr>
        <w:t>（一）总体要求。</w:t>
      </w:r>
      <w:r>
        <w:rPr>
          <w:rFonts w:ascii="仿宋_GB2312" w:eastAsia="仿宋_GB2312" w:hAnsi="黑体" w:hint="eastAsia"/>
          <w:sz w:val="32"/>
          <w:szCs w:val="32"/>
        </w:rPr>
        <w:t>进一步提升产业类项目用地利用强度，形成集约紧凑、疏密适度、高低落错、高效合理的开发利用格局。</w:t>
      </w:r>
    </w:p>
    <w:p w:rsidR="00472358" w:rsidRDefault="00472358" w:rsidP="007161B1">
      <w:pPr>
        <w:spacing w:line="600" w:lineRule="exact"/>
        <w:ind w:firstLineChars="200" w:firstLine="640"/>
        <w:rPr>
          <w:rFonts w:ascii="仿宋_GB2312" w:eastAsia="仿宋_GB2312" w:hAnsi="黑体"/>
          <w:sz w:val="32"/>
          <w:szCs w:val="32"/>
        </w:rPr>
      </w:pPr>
      <w:r w:rsidRPr="006D0C54">
        <w:rPr>
          <w:rFonts w:ascii="楷体_GB2312" w:eastAsia="楷体_GB2312" w:hAnsi="楷体" w:hint="eastAsia"/>
          <w:sz w:val="32"/>
          <w:szCs w:val="32"/>
        </w:rPr>
        <w:t>（二）容积率。</w:t>
      </w:r>
      <w:r>
        <w:rPr>
          <w:rFonts w:ascii="仿宋_GB2312" w:eastAsia="仿宋_GB2312" w:hAnsi="黑体" w:hint="eastAsia"/>
          <w:sz w:val="32"/>
          <w:szCs w:val="32"/>
        </w:rPr>
        <w:t>工业用地容积率不应低于</w:t>
      </w:r>
      <w:r>
        <w:rPr>
          <w:rFonts w:ascii="仿宋_GB2312" w:eastAsia="仿宋_GB2312" w:hAnsi="黑体"/>
          <w:sz w:val="32"/>
          <w:szCs w:val="32"/>
        </w:rPr>
        <w:t>1.0</w:t>
      </w:r>
      <w:r>
        <w:rPr>
          <w:rFonts w:ascii="仿宋_GB2312" w:eastAsia="仿宋_GB2312" w:hAnsi="黑体" w:hint="eastAsia"/>
          <w:sz w:val="32"/>
          <w:szCs w:val="32"/>
        </w:rPr>
        <w:t>。有特殊生产工艺要求的按行业标注具体执行。</w:t>
      </w:r>
    </w:p>
    <w:p w:rsidR="00472358" w:rsidRDefault="00472358" w:rsidP="007161B1">
      <w:pPr>
        <w:spacing w:line="600" w:lineRule="exact"/>
        <w:ind w:firstLineChars="200" w:firstLine="640"/>
        <w:rPr>
          <w:rFonts w:ascii="仿宋_GB2312" w:eastAsia="仿宋_GB2312" w:hAnsi="黑体"/>
          <w:sz w:val="32"/>
          <w:szCs w:val="32"/>
        </w:rPr>
      </w:pPr>
      <w:r w:rsidRPr="006D0C54">
        <w:rPr>
          <w:rFonts w:ascii="楷体_GB2312" w:eastAsia="楷体_GB2312" w:hAnsi="楷体" w:hint="eastAsia"/>
          <w:sz w:val="32"/>
          <w:szCs w:val="32"/>
        </w:rPr>
        <w:t>（三）建筑系数。</w:t>
      </w:r>
      <w:r>
        <w:rPr>
          <w:rFonts w:ascii="仿宋_GB2312" w:eastAsia="仿宋_GB2312" w:hAnsi="黑体" w:hint="eastAsia"/>
          <w:sz w:val="32"/>
          <w:szCs w:val="32"/>
        </w:rPr>
        <w:t>工业用地建筑系数不应低于</w:t>
      </w:r>
      <w:r>
        <w:rPr>
          <w:rFonts w:ascii="仿宋_GB2312" w:eastAsia="仿宋_GB2312" w:hAnsi="黑体"/>
          <w:sz w:val="32"/>
          <w:szCs w:val="32"/>
        </w:rPr>
        <w:t>40%</w:t>
      </w:r>
      <w:r>
        <w:rPr>
          <w:rFonts w:ascii="仿宋_GB2312" w:eastAsia="仿宋_GB2312" w:hAnsi="黑体" w:hint="eastAsia"/>
          <w:sz w:val="32"/>
          <w:szCs w:val="32"/>
        </w:rPr>
        <w:t>。有特殊生产工艺要求的根据具体情况确定。</w:t>
      </w:r>
    </w:p>
    <w:p w:rsidR="00472358" w:rsidRDefault="00472358" w:rsidP="007161B1">
      <w:pPr>
        <w:spacing w:line="600" w:lineRule="exact"/>
        <w:ind w:firstLineChars="200" w:firstLine="640"/>
        <w:rPr>
          <w:rFonts w:ascii="仿宋_GB2312" w:eastAsia="仿宋_GB2312" w:hAnsi="黑体"/>
          <w:sz w:val="32"/>
          <w:szCs w:val="32"/>
        </w:rPr>
      </w:pPr>
      <w:r w:rsidRPr="006D0C54">
        <w:rPr>
          <w:rFonts w:ascii="楷体_GB2312" w:eastAsia="楷体_GB2312" w:hAnsi="楷体" w:hint="eastAsia"/>
          <w:sz w:val="32"/>
          <w:szCs w:val="32"/>
        </w:rPr>
        <w:t>（四）功能设施占比。</w:t>
      </w:r>
      <w:r w:rsidRPr="00A473A8">
        <w:rPr>
          <w:rFonts w:ascii="仿宋_GB2312" w:eastAsia="仿宋_GB2312" w:hAnsi="黑体" w:hint="eastAsia"/>
          <w:sz w:val="32"/>
          <w:szCs w:val="32"/>
        </w:rPr>
        <w:t>园区工业项目</w:t>
      </w:r>
      <w:r>
        <w:rPr>
          <w:rFonts w:ascii="仿宋_GB2312" w:eastAsia="仿宋_GB2312" w:hAnsi="黑体" w:hint="eastAsia"/>
          <w:sz w:val="32"/>
          <w:szCs w:val="32"/>
        </w:rPr>
        <w:t>所需行政办公及生活服务设施用地面积不应超过工业项目总用地面积的</w:t>
      </w:r>
      <w:r>
        <w:rPr>
          <w:rFonts w:ascii="仿宋_GB2312" w:eastAsia="仿宋_GB2312" w:hAnsi="黑体"/>
          <w:sz w:val="32"/>
          <w:szCs w:val="32"/>
        </w:rPr>
        <w:t>7%</w:t>
      </w:r>
      <w:r>
        <w:rPr>
          <w:rFonts w:ascii="仿宋_GB2312" w:eastAsia="仿宋_GB2312" w:hAnsi="黑体" w:hint="eastAsia"/>
          <w:sz w:val="32"/>
          <w:szCs w:val="32"/>
        </w:rPr>
        <w:t>。</w:t>
      </w:r>
    </w:p>
    <w:p w:rsidR="00472358" w:rsidRDefault="00472358" w:rsidP="007161B1">
      <w:pPr>
        <w:spacing w:line="600" w:lineRule="exact"/>
        <w:ind w:firstLineChars="200" w:firstLine="640"/>
        <w:rPr>
          <w:rFonts w:ascii="仿宋_GB2312" w:eastAsia="仿宋_GB2312" w:hAnsi="黑体"/>
          <w:sz w:val="32"/>
          <w:szCs w:val="32"/>
        </w:rPr>
      </w:pPr>
      <w:r w:rsidRPr="006D0C54">
        <w:rPr>
          <w:rFonts w:ascii="楷体_GB2312" w:eastAsia="楷体_GB2312" w:hAnsi="楷体" w:hint="eastAsia"/>
          <w:sz w:val="32"/>
          <w:szCs w:val="32"/>
        </w:rPr>
        <w:t>（五）存量工业用地可持续利用。</w:t>
      </w:r>
      <w:r>
        <w:rPr>
          <w:rFonts w:ascii="仿宋_GB2312" w:eastAsia="仿宋_GB2312" w:hAnsi="黑体" w:hint="eastAsia"/>
          <w:sz w:val="32"/>
          <w:szCs w:val="32"/>
        </w:rPr>
        <w:t>充分利用存量资源，以市场化方式推进园区“二次开发”。对低效和不符合园区主导产业的应逐步腾退，鼓励通过市场运作、产业置换等方式盘活存量工</w:t>
      </w:r>
      <w:r>
        <w:rPr>
          <w:rFonts w:ascii="仿宋_GB2312" w:eastAsia="仿宋_GB2312" w:hAnsi="黑体" w:hint="eastAsia"/>
          <w:sz w:val="32"/>
          <w:szCs w:val="32"/>
        </w:rPr>
        <w:lastRenderedPageBreak/>
        <w:t>业用地，积极推动园区产业转型升级和竞争力提升。</w:t>
      </w:r>
    </w:p>
    <w:p w:rsidR="00472358" w:rsidRDefault="00472358" w:rsidP="007161B1">
      <w:pPr>
        <w:spacing w:line="600" w:lineRule="exact"/>
        <w:ind w:firstLineChars="200" w:firstLine="640"/>
        <w:rPr>
          <w:rFonts w:ascii="仿宋_GB2312" w:eastAsia="仿宋_GB2312" w:hAnsi="黑体"/>
          <w:sz w:val="32"/>
          <w:szCs w:val="32"/>
        </w:rPr>
      </w:pPr>
      <w:r w:rsidRPr="006D0C54">
        <w:rPr>
          <w:rFonts w:ascii="黑体" w:eastAsia="黑体" w:hAnsi="黑体" w:hint="eastAsia"/>
          <w:sz w:val="32"/>
          <w:szCs w:val="32"/>
        </w:rPr>
        <w:t>第十四条</w:t>
      </w:r>
      <w:r w:rsidRPr="006D0C54">
        <w:rPr>
          <w:rFonts w:ascii="黑体" w:eastAsia="黑体" w:hAnsi="黑体"/>
          <w:sz w:val="32"/>
          <w:szCs w:val="32"/>
        </w:rPr>
        <w:t xml:space="preserve">  </w:t>
      </w:r>
      <w:r w:rsidRPr="006D0C54">
        <w:rPr>
          <w:rFonts w:ascii="黑体" w:eastAsia="黑体" w:hAnsi="黑体" w:hint="eastAsia"/>
          <w:sz w:val="32"/>
          <w:szCs w:val="32"/>
        </w:rPr>
        <w:t>重点项目</w:t>
      </w:r>
      <w:r w:rsidR="00B3126D">
        <w:rPr>
          <w:rFonts w:ascii="黑体" w:eastAsia="黑体" w:hAnsi="黑体" w:hint="eastAsia"/>
          <w:sz w:val="32"/>
          <w:szCs w:val="32"/>
        </w:rPr>
        <w:t xml:space="preserve"> </w:t>
      </w:r>
      <w:r>
        <w:rPr>
          <w:rFonts w:ascii="仿宋_GB2312" w:eastAsia="仿宋_GB2312" w:hAnsi="黑体" w:hint="eastAsia"/>
          <w:sz w:val="32"/>
          <w:szCs w:val="32"/>
        </w:rPr>
        <w:t>主要体现“十四五”期间各工业园区重点产业类工业项目（建成、在建、新建及拟建）。</w:t>
      </w:r>
    </w:p>
    <w:p w:rsidR="007161B1" w:rsidRDefault="007161B1" w:rsidP="007161B1">
      <w:pPr>
        <w:spacing w:line="600" w:lineRule="exact"/>
        <w:ind w:firstLineChars="200" w:firstLine="640"/>
        <w:rPr>
          <w:rFonts w:ascii="仿宋_GB2312" w:eastAsia="仿宋_GB2312" w:hAnsi="黑体"/>
          <w:sz w:val="32"/>
          <w:szCs w:val="32"/>
        </w:rPr>
      </w:pPr>
    </w:p>
    <w:p w:rsidR="00472358" w:rsidRDefault="00472358" w:rsidP="007161B1">
      <w:pPr>
        <w:spacing w:line="600" w:lineRule="exact"/>
        <w:jc w:val="center"/>
        <w:rPr>
          <w:rFonts w:ascii="黑体" w:eastAsia="黑体" w:hAnsi="黑体"/>
          <w:sz w:val="32"/>
          <w:szCs w:val="32"/>
        </w:rPr>
      </w:pPr>
      <w:r w:rsidRPr="00D0053A">
        <w:rPr>
          <w:rFonts w:ascii="黑体" w:eastAsia="黑体" w:hAnsi="黑体" w:hint="eastAsia"/>
          <w:sz w:val="32"/>
          <w:szCs w:val="32"/>
        </w:rPr>
        <w:t>第四章</w:t>
      </w:r>
      <w:r w:rsidRPr="00D0053A">
        <w:rPr>
          <w:rFonts w:ascii="黑体" w:eastAsia="黑体" w:hAnsi="黑体"/>
          <w:sz w:val="32"/>
          <w:szCs w:val="32"/>
        </w:rPr>
        <w:t xml:space="preserve">  </w:t>
      </w:r>
      <w:r w:rsidRPr="00D0053A">
        <w:rPr>
          <w:rFonts w:ascii="黑体" w:eastAsia="黑体" w:hAnsi="黑体" w:hint="eastAsia"/>
          <w:sz w:val="32"/>
          <w:szCs w:val="32"/>
        </w:rPr>
        <w:t>产业评估</w:t>
      </w:r>
    </w:p>
    <w:p w:rsidR="007161B1" w:rsidRPr="00D0053A" w:rsidRDefault="007161B1" w:rsidP="007161B1">
      <w:pPr>
        <w:spacing w:line="600" w:lineRule="exact"/>
        <w:jc w:val="center"/>
        <w:rPr>
          <w:rFonts w:ascii="黑体" w:eastAsia="黑体" w:hAnsi="黑体"/>
          <w:sz w:val="32"/>
          <w:szCs w:val="32"/>
        </w:rPr>
      </w:pPr>
    </w:p>
    <w:p w:rsidR="00472358" w:rsidRPr="00351332" w:rsidRDefault="00472358" w:rsidP="007161B1">
      <w:pPr>
        <w:spacing w:line="600" w:lineRule="exact"/>
        <w:ind w:firstLine="646"/>
        <w:rPr>
          <w:rFonts w:ascii="仿宋_GB2312" w:eastAsia="仿宋_GB2312" w:hAnsi="黑体"/>
          <w:sz w:val="32"/>
          <w:szCs w:val="32"/>
        </w:rPr>
      </w:pPr>
      <w:r w:rsidRPr="00D0053A">
        <w:rPr>
          <w:rFonts w:ascii="黑体" w:eastAsia="黑体" w:hAnsi="黑体" w:hint="eastAsia"/>
          <w:sz w:val="32"/>
          <w:szCs w:val="32"/>
        </w:rPr>
        <w:t>第十五条</w:t>
      </w:r>
      <w:r w:rsidRPr="00D0053A">
        <w:rPr>
          <w:rFonts w:ascii="黑体" w:eastAsia="黑体" w:hAnsi="黑体"/>
          <w:sz w:val="32"/>
          <w:szCs w:val="32"/>
        </w:rPr>
        <w:t xml:space="preserve"> </w:t>
      </w:r>
      <w:r w:rsidRPr="00D0053A">
        <w:rPr>
          <w:rFonts w:ascii="黑体" w:eastAsia="黑体" w:hAnsi="黑体" w:hint="eastAsia"/>
          <w:sz w:val="32"/>
          <w:szCs w:val="32"/>
        </w:rPr>
        <w:t>构建园区产业评估体系</w:t>
      </w:r>
      <w:r w:rsidR="00B3126D">
        <w:rPr>
          <w:rFonts w:ascii="黑体" w:eastAsia="黑体" w:hAnsi="黑体" w:hint="eastAsia"/>
          <w:sz w:val="32"/>
          <w:szCs w:val="32"/>
        </w:rPr>
        <w:t xml:space="preserve"> </w:t>
      </w:r>
      <w:r>
        <w:rPr>
          <w:rFonts w:ascii="仿宋_GB2312" w:eastAsia="仿宋_GB2312" w:hAnsi="黑体" w:hint="eastAsia"/>
          <w:sz w:val="32"/>
          <w:szCs w:val="32"/>
        </w:rPr>
        <w:t>每年</w:t>
      </w:r>
      <w:r w:rsidRPr="00A23AAF">
        <w:rPr>
          <w:rFonts w:ascii="仿宋_GB2312" w:eastAsia="仿宋_GB2312" w:hAnsi="黑体" w:hint="eastAsia"/>
          <w:sz w:val="32"/>
          <w:szCs w:val="32"/>
        </w:rPr>
        <w:t>对园区</w:t>
      </w:r>
      <w:r>
        <w:rPr>
          <w:rFonts w:ascii="仿宋_GB2312" w:eastAsia="仿宋_GB2312" w:hAnsi="黑体" w:hint="eastAsia"/>
          <w:sz w:val="32"/>
          <w:szCs w:val="32"/>
        </w:rPr>
        <w:t>产业发展状况进行一次全面评估，精准把握园区</w:t>
      </w:r>
      <w:r w:rsidRPr="00A23AAF">
        <w:rPr>
          <w:rFonts w:ascii="仿宋_GB2312" w:eastAsia="仿宋_GB2312" w:hAnsi="黑体" w:hint="eastAsia"/>
          <w:sz w:val="32"/>
          <w:szCs w:val="32"/>
        </w:rPr>
        <w:t>动态和收益情况</w:t>
      </w:r>
      <w:r>
        <w:rPr>
          <w:rFonts w:ascii="仿宋_GB2312" w:eastAsia="仿宋_GB2312" w:hAnsi="黑体" w:hint="eastAsia"/>
          <w:sz w:val="32"/>
          <w:szCs w:val="32"/>
        </w:rPr>
        <w:t>。合理加强园区产业关联度，促进入驻企业生产重心向产业链高附加值转移，有助于实现产业高端化、规模化、集群化发展。</w:t>
      </w:r>
    </w:p>
    <w:p w:rsidR="00472358" w:rsidRPr="00811320" w:rsidRDefault="00472358" w:rsidP="007161B1">
      <w:pPr>
        <w:spacing w:line="400" w:lineRule="exact"/>
        <w:jc w:val="center"/>
        <w:rPr>
          <w:rFonts w:ascii="方正小标宋简体" w:eastAsia="方正小标宋简体" w:hAnsi="黑体"/>
          <w:color w:val="000000"/>
          <w:sz w:val="32"/>
          <w:szCs w:val="32"/>
        </w:rPr>
      </w:pPr>
      <w:r w:rsidRPr="00811320">
        <w:rPr>
          <w:rFonts w:ascii="方正小标宋简体" w:eastAsia="方正小标宋简体" w:hAnsi="黑体" w:hint="eastAsia"/>
          <w:color w:val="000000"/>
          <w:sz w:val="32"/>
          <w:szCs w:val="32"/>
        </w:rPr>
        <w:t>园区产业评估指标体系</w:t>
      </w:r>
      <w:r>
        <w:rPr>
          <w:rFonts w:ascii="方正小标宋简体" w:eastAsia="方正小标宋简体" w:hAnsi="黑体" w:hint="eastAsia"/>
          <w:color w:val="000000"/>
          <w:sz w:val="32"/>
          <w:szCs w:val="32"/>
        </w:rPr>
        <w:t>简表</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42"/>
        <w:gridCol w:w="2977"/>
        <w:gridCol w:w="5103"/>
      </w:tblGrid>
      <w:tr w:rsidR="00472358" w:rsidRPr="001E1A2F" w:rsidTr="001E1A2F">
        <w:trPr>
          <w:trHeight w:val="495"/>
        </w:trPr>
        <w:tc>
          <w:tcPr>
            <w:tcW w:w="1242" w:type="dxa"/>
            <w:vAlign w:val="center"/>
          </w:tcPr>
          <w:p w:rsidR="00472358" w:rsidRPr="001E1A2F" w:rsidRDefault="00472358" w:rsidP="007161B1">
            <w:pPr>
              <w:spacing w:line="400" w:lineRule="exact"/>
              <w:jc w:val="center"/>
              <w:rPr>
                <w:rFonts w:ascii="黑体" w:eastAsia="黑体" w:hAnsi="黑体"/>
                <w:sz w:val="28"/>
                <w:szCs w:val="28"/>
              </w:rPr>
            </w:pPr>
            <w:r w:rsidRPr="001E1A2F">
              <w:rPr>
                <w:rFonts w:ascii="黑体" w:eastAsia="黑体" w:hAnsi="黑体" w:hint="eastAsia"/>
                <w:sz w:val="28"/>
                <w:szCs w:val="28"/>
              </w:rPr>
              <w:t>类型</w:t>
            </w:r>
          </w:p>
        </w:tc>
        <w:tc>
          <w:tcPr>
            <w:tcW w:w="2977" w:type="dxa"/>
            <w:vAlign w:val="center"/>
          </w:tcPr>
          <w:p w:rsidR="00472358" w:rsidRPr="001E1A2F" w:rsidRDefault="00472358" w:rsidP="007161B1">
            <w:pPr>
              <w:spacing w:line="400" w:lineRule="exact"/>
              <w:jc w:val="center"/>
              <w:rPr>
                <w:rFonts w:ascii="黑体" w:eastAsia="黑体" w:hAnsi="黑体"/>
                <w:sz w:val="28"/>
                <w:szCs w:val="28"/>
              </w:rPr>
            </w:pPr>
            <w:r w:rsidRPr="001E1A2F">
              <w:rPr>
                <w:rFonts w:ascii="黑体" w:eastAsia="黑体" w:hAnsi="黑体" w:hint="eastAsia"/>
                <w:sz w:val="28"/>
                <w:szCs w:val="28"/>
              </w:rPr>
              <w:t>一级指标</w:t>
            </w:r>
          </w:p>
        </w:tc>
        <w:tc>
          <w:tcPr>
            <w:tcW w:w="5103" w:type="dxa"/>
            <w:vAlign w:val="center"/>
          </w:tcPr>
          <w:p w:rsidR="00472358" w:rsidRPr="001E1A2F" w:rsidRDefault="00472358" w:rsidP="007161B1">
            <w:pPr>
              <w:spacing w:line="400" w:lineRule="exact"/>
              <w:jc w:val="center"/>
              <w:rPr>
                <w:rFonts w:ascii="黑体" w:eastAsia="黑体" w:hAnsi="黑体"/>
                <w:sz w:val="28"/>
                <w:szCs w:val="28"/>
              </w:rPr>
            </w:pPr>
            <w:r w:rsidRPr="001E1A2F">
              <w:rPr>
                <w:rFonts w:ascii="黑体" w:eastAsia="黑体" w:hAnsi="黑体" w:hint="eastAsia"/>
                <w:sz w:val="28"/>
                <w:szCs w:val="28"/>
              </w:rPr>
              <w:t>二级指标</w:t>
            </w:r>
          </w:p>
        </w:tc>
      </w:tr>
      <w:tr w:rsidR="00472358" w:rsidRPr="001E1A2F" w:rsidTr="001E1A2F">
        <w:trPr>
          <w:trHeight w:val="1573"/>
        </w:trPr>
        <w:tc>
          <w:tcPr>
            <w:tcW w:w="1242" w:type="dxa"/>
            <w:vMerge w:val="restart"/>
            <w:vAlign w:val="center"/>
          </w:tcPr>
          <w:p w:rsidR="00472358" w:rsidRPr="001E1A2F" w:rsidRDefault="00472358" w:rsidP="007161B1">
            <w:pPr>
              <w:spacing w:line="400" w:lineRule="exact"/>
              <w:jc w:val="center"/>
              <w:rPr>
                <w:rFonts w:ascii="黑体" w:eastAsia="黑体" w:hAnsi="黑体"/>
                <w:sz w:val="28"/>
                <w:szCs w:val="28"/>
              </w:rPr>
            </w:pPr>
            <w:r w:rsidRPr="001E1A2F">
              <w:rPr>
                <w:rFonts w:ascii="黑体" w:eastAsia="黑体" w:hAnsi="黑体" w:hint="eastAsia"/>
                <w:sz w:val="28"/>
                <w:szCs w:val="28"/>
              </w:rPr>
              <w:t>价值链</w:t>
            </w:r>
          </w:p>
        </w:tc>
        <w:tc>
          <w:tcPr>
            <w:tcW w:w="2977"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产业上下游完整性</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产业链完整性</w:t>
            </w:r>
          </w:p>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（原材料生产供应</w:t>
            </w:r>
            <w:r w:rsidRPr="001E1A2F">
              <w:rPr>
                <w:rFonts w:ascii="仿宋_GB2312" w:eastAsia="仿宋_GB2312" w:hAnsi="楷体"/>
                <w:sz w:val="28"/>
                <w:szCs w:val="28"/>
              </w:rPr>
              <w:t>—</w:t>
            </w:r>
            <w:r w:rsidRPr="001E1A2F">
              <w:rPr>
                <w:rFonts w:ascii="仿宋_GB2312" w:eastAsia="仿宋_GB2312" w:hAnsi="楷体" w:hint="eastAsia"/>
                <w:sz w:val="28"/>
                <w:szCs w:val="28"/>
              </w:rPr>
              <w:t>初级产品生产</w:t>
            </w:r>
            <w:r w:rsidRPr="001E1A2F">
              <w:rPr>
                <w:rFonts w:ascii="仿宋_GB2312" w:eastAsia="仿宋_GB2312" w:hAnsi="楷体"/>
                <w:sz w:val="28"/>
                <w:szCs w:val="28"/>
              </w:rPr>
              <w:t>—</w:t>
            </w:r>
            <w:r w:rsidRPr="001E1A2F">
              <w:rPr>
                <w:rFonts w:ascii="仿宋_GB2312" w:eastAsia="仿宋_GB2312" w:hAnsi="楷体" w:hint="eastAsia"/>
                <w:sz w:val="28"/>
                <w:szCs w:val="28"/>
              </w:rPr>
              <w:t>中间产品制造</w:t>
            </w:r>
            <w:r w:rsidRPr="001E1A2F">
              <w:rPr>
                <w:rFonts w:ascii="仿宋_GB2312" w:eastAsia="仿宋_GB2312" w:hAnsi="楷体"/>
                <w:sz w:val="28"/>
                <w:szCs w:val="28"/>
              </w:rPr>
              <w:t>—</w:t>
            </w:r>
            <w:r w:rsidRPr="001E1A2F">
              <w:rPr>
                <w:rFonts w:ascii="仿宋_GB2312" w:eastAsia="仿宋_GB2312" w:hAnsi="楷体" w:hint="eastAsia"/>
                <w:sz w:val="28"/>
                <w:szCs w:val="28"/>
              </w:rPr>
              <w:t>成品制造</w:t>
            </w:r>
            <w:r w:rsidRPr="001E1A2F">
              <w:rPr>
                <w:rFonts w:ascii="仿宋_GB2312" w:eastAsia="仿宋_GB2312" w:hAnsi="楷体"/>
                <w:sz w:val="28"/>
                <w:szCs w:val="28"/>
              </w:rPr>
              <w:t>—</w:t>
            </w:r>
            <w:r w:rsidRPr="001E1A2F">
              <w:rPr>
                <w:rFonts w:ascii="仿宋_GB2312" w:eastAsia="仿宋_GB2312" w:hAnsi="楷体" w:hint="eastAsia"/>
                <w:sz w:val="28"/>
                <w:szCs w:val="28"/>
              </w:rPr>
              <w:t>产品应用）</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restart"/>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产业关联度</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现有资源相关（自然、科技、人力等）</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产业与现有主导产业的相关性</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产业带动和扩展性</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溢出效果</w:t>
            </w:r>
          </w:p>
        </w:tc>
      </w:tr>
      <w:tr w:rsidR="00472358" w:rsidRPr="001E1A2F" w:rsidTr="001E1A2F">
        <w:tc>
          <w:tcPr>
            <w:tcW w:w="1242" w:type="dxa"/>
            <w:vMerge w:val="restart"/>
            <w:vAlign w:val="center"/>
          </w:tcPr>
          <w:p w:rsidR="00472358" w:rsidRPr="001E1A2F" w:rsidRDefault="00472358" w:rsidP="007161B1">
            <w:pPr>
              <w:spacing w:line="400" w:lineRule="exact"/>
              <w:jc w:val="center"/>
              <w:rPr>
                <w:rFonts w:ascii="黑体" w:eastAsia="黑体" w:hAnsi="黑体"/>
                <w:sz w:val="28"/>
                <w:szCs w:val="28"/>
              </w:rPr>
            </w:pPr>
            <w:r w:rsidRPr="001E1A2F">
              <w:rPr>
                <w:rFonts w:ascii="黑体" w:eastAsia="黑体" w:hAnsi="黑体" w:hint="eastAsia"/>
                <w:sz w:val="28"/>
                <w:szCs w:val="28"/>
              </w:rPr>
              <w:t>能力</w:t>
            </w:r>
          </w:p>
        </w:tc>
        <w:tc>
          <w:tcPr>
            <w:tcW w:w="2977" w:type="dxa"/>
            <w:vMerge w:val="restart"/>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产业竞争力分析</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本地产业的相对竞争地位（产业规模、产业成本、材料来源、产品价格）</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本地产业的潜在竞争优势</w:t>
            </w:r>
          </w:p>
        </w:tc>
      </w:tr>
      <w:tr w:rsidR="00472358" w:rsidRPr="001E1A2F" w:rsidTr="001E1A2F">
        <w:trPr>
          <w:trHeight w:val="710"/>
        </w:trPr>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本地企业的竞争实力和扩展潜力</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restart"/>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技术竞争力分析</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产业技术水平（工艺水平）</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研发技术水平</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技术前瞻性</w:t>
            </w:r>
          </w:p>
        </w:tc>
      </w:tr>
      <w:tr w:rsidR="00472358" w:rsidRPr="001E1A2F" w:rsidTr="001E1A2F">
        <w:tc>
          <w:tcPr>
            <w:tcW w:w="1242" w:type="dxa"/>
            <w:vMerge w:val="restart"/>
            <w:vAlign w:val="center"/>
          </w:tcPr>
          <w:p w:rsidR="00472358" w:rsidRPr="001E1A2F" w:rsidRDefault="00472358" w:rsidP="007161B1">
            <w:pPr>
              <w:spacing w:line="400" w:lineRule="exact"/>
              <w:jc w:val="center"/>
              <w:rPr>
                <w:rFonts w:ascii="黑体" w:eastAsia="黑体" w:hAnsi="黑体"/>
                <w:sz w:val="28"/>
                <w:szCs w:val="28"/>
              </w:rPr>
            </w:pPr>
            <w:r w:rsidRPr="001E1A2F">
              <w:rPr>
                <w:rFonts w:ascii="黑体" w:eastAsia="黑体" w:hAnsi="黑体" w:hint="eastAsia"/>
                <w:sz w:val="28"/>
                <w:szCs w:val="28"/>
              </w:rPr>
              <w:t>机遇</w:t>
            </w:r>
          </w:p>
        </w:tc>
        <w:tc>
          <w:tcPr>
            <w:tcW w:w="2977" w:type="dxa"/>
            <w:vMerge w:val="restart"/>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国内外产业市场前景</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产业市场容量</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产业市场增长性</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产业发展未来趋势</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restart"/>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产业进入壁垒</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限制性政策</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产业垄断性</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准入门槛</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restart"/>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外部产业或企业进入的可能性</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外部产业转移意向</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产业链易于分解和流动性</w:t>
            </w:r>
          </w:p>
        </w:tc>
      </w:tr>
      <w:tr w:rsidR="00472358" w:rsidRPr="001E1A2F" w:rsidTr="001E1A2F">
        <w:tc>
          <w:tcPr>
            <w:tcW w:w="1242" w:type="dxa"/>
            <w:vMerge/>
            <w:vAlign w:val="center"/>
          </w:tcPr>
          <w:p w:rsidR="00472358" w:rsidRPr="001E1A2F" w:rsidRDefault="00472358" w:rsidP="007161B1">
            <w:pPr>
              <w:spacing w:line="400" w:lineRule="exact"/>
              <w:jc w:val="center"/>
              <w:rPr>
                <w:rFonts w:ascii="黑体" w:eastAsia="黑体"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受区位限制必须进行区域布局</w:t>
            </w:r>
          </w:p>
        </w:tc>
      </w:tr>
      <w:tr w:rsidR="00472358" w:rsidRPr="001E1A2F" w:rsidTr="001E1A2F">
        <w:tc>
          <w:tcPr>
            <w:tcW w:w="1242" w:type="dxa"/>
            <w:vMerge w:val="restart"/>
            <w:vAlign w:val="center"/>
          </w:tcPr>
          <w:p w:rsidR="00472358" w:rsidRPr="001E1A2F" w:rsidRDefault="00472358" w:rsidP="007161B1">
            <w:pPr>
              <w:spacing w:line="400" w:lineRule="exact"/>
              <w:jc w:val="center"/>
              <w:rPr>
                <w:rFonts w:ascii="黑体" w:eastAsia="黑体" w:hAnsi="黑体"/>
                <w:sz w:val="28"/>
                <w:szCs w:val="28"/>
              </w:rPr>
            </w:pPr>
            <w:r w:rsidRPr="001E1A2F">
              <w:rPr>
                <w:rFonts w:ascii="黑体" w:eastAsia="黑体" w:hAnsi="黑体" w:hint="eastAsia"/>
                <w:sz w:val="28"/>
                <w:szCs w:val="28"/>
              </w:rPr>
              <w:t>合作</w:t>
            </w:r>
          </w:p>
        </w:tc>
        <w:tc>
          <w:tcPr>
            <w:tcW w:w="2977" w:type="dxa"/>
            <w:vMerge w:val="restart"/>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周边市场辐射性</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产业周边市场发展情况</w:t>
            </w:r>
          </w:p>
        </w:tc>
      </w:tr>
      <w:tr w:rsidR="00472358" w:rsidRPr="001E1A2F" w:rsidTr="001E1A2F">
        <w:tc>
          <w:tcPr>
            <w:tcW w:w="1242" w:type="dxa"/>
            <w:vMerge/>
            <w:vAlign w:val="center"/>
          </w:tcPr>
          <w:p w:rsidR="00472358" w:rsidRPr="001E1A2F" w:rsidRDefault="00472358" w:rsidP="007161B1">
            <w:pPr>
              <w:spacing w:line="400" w:lineRule="exact"/>
              <w:jc w:val="center"/>
              <w:rPr>
                <w:rFonts w:ascii="仿宋_GB2312" w:eastAsia="仿宋_GB2312"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产业周边区域集聚性</w:t>
            </w:r>
          </w:p>
        </w:tc>
      </w:tr>
      <w:tr w:rsidR="00472358" w:rsidRPr="001E1A2F" w:rsidTr="001E1A2F">
        <w:tc>
          <w:tcPr>
            <w:tcW w:w="1242" w:type="dxa"/>
            <w:vMerge/>
            <w:vAlign w:val="center"/>
          </w:tcPr>
          <w:p w:rsidR="00472358" w:rsidRPr="001E1A2F" w:rsidRDefault="00472358" w:rsidP="007161B1">
            <w:pPr>
              <w:spacing w:line="400" w:lineRule="exact"/>
              <w:jc w:val="center"/>
              <w:rPr>
                <w:rFonts w:ascii="仿宋_GB2312" w:eastAsia="仿宋_GB2312" w:hAnsi="黑体"/>
                <w:sz w:val="28"/>
                <w:szCs w:val="28"/>
              </w:rPr>
            </w:pPr>
          </w:p>
        </w:tc>
        <w:tc>
          <w:tcPr>
            <w:tcW w:w="2977" w:type="dxa"/>
            <w:vMerge/>
            <w:vAlign w:val="center"/>
          </w:tcPr>
          <w:p w:rsidR="00472358" w:rsidRPr="001E1A2F" w:rsidRDefault="00472358" w:rsidP="007161B1">
            <w:pPr>
              <w:spacing w:line="400" w:lineRule="exact"/>
              <w:jc w:val="center"/>
              <w:rPr>
                <w:rFonts w:ascii="仿宋_GB2312" w:eastAsia="仿宋_GB2312" w:hAnsi="楷体"/>
                <w:sz w:val="28"/>
                <w:szCs w:val="28"/>
              </w:rPr>
            </w:pP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与周边区域差异性和互补性</w:t>
            </w:r>
          </w:p>
        </w:tc>
      </w:tr>
      <w:tr w:rsidR="00472358" w:rsidRPr="001E1A2F" w:rsidTr="001E1A2F">
        <w:trPr>
          <w:trHeight w:val="983"/>
        </w:trPr>
        <w:tc>
          <w:tcPr>
            <w:tcW w:w="1242" w:type="dxa"/>
            <w:vMerge/>
            <w:vAlign w:val="center"/>
          </w:tcPr>
          <w:p w:rsidR="00472358" w:rsidRPr="001E1A2F" w:rsidRDefault="00472358" w:rsidP="007161B1">
            <w:pPr>
              <w:spacing w:line="400" w:lineRule="exact"/>
              <w:jc w:val="center"/>
              <w:rPr>
                <w:rFonts w:ascii="仿宋_GB2312" w:eastAsia="仿宋_GB2312" w:hAnsi="黑体"/>
                <w:sz w:val="28"/>
                <w:szCs w:val="28"/>
              </w:rPr>
            </w:pPr>
          </w:p>
        </w:tc>
        <w:tc>
          <w:tcPr>
            <w:tcW w:w="2977"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周边市场需求拉动</w:t>
            </w:r>
          </w:p>
        </w:tc>
        <w:tc>
          <w:tcPr>
            <w:tcW w:w="5103" w:type="dxa"/>
            <w:vAlign w:val="center"/>
          </w:tcPr>
          <w:p w:rsidR="00472358" w:rsidRPr="001E1A2F" w:rsidRDefault="00472358" w:rsidP="007161B1">
            <w:pPr>
              <w:spacing w:line="400" w:lineRule="exact"/>
              <w:jc w:val="center"/>
              <w:rPr>
                <w:rFonts w:ascii="仿宋_GB2312" w:eastAsia="仿宋_GB2312" w:hAnsi="楷体"/>
                <w:sz w:val="28"/>
                <w:szCs w:val="28"/>
              </w:rPr>
            </w:pPr>
            <w:r w:rsidRPr="001E1A2F">
              <w:rPr>
                <w:rFonts w:ascii="仿宋_GB2312" w:eastAsia="仿宋_GB2312" w:hAnsi="楷体" w:hint="eastAsia"/>
                <w:sz w:val="28"/>
                <w:szCs w:val="28"/>
              </w:rPr>
              <w:t>产品在周边区域或经济联系紧密区域的需求情况</w:t>
            </w:r>
          </w:p>
        </w:tc>
      </w:tr>
    </w:tbl>
    <w:p w:rsidR="007161B1" w:rsidRDefault="007161B1" w:rsidP="007161B1">
      <w:pPr>
        <w:spacing w:line="600" w:lineRule="exact"/>
        <w:jc w:val="center"/>
        <w:rPr>
          <w:rFonts w:ascii="黑体" w:eastAsia="黑体" w:hAnsi="黑体"/>
          <w:sz w:val="32"/>
          <w:szCs w:val="32"/>
        </w:rPr>
      </w:pPr>
    </w:p>
    <w:p w:rsidR="007161B1" w:rsidRDefault="007161B1" w:rsidP="007161B1">
      <w:pPr>
        <w:spacing w:line="600" w:lineRule="exact"/>
        <w:jc w:val="center"/>
        <w:rPr>
          <w:rFonts w:ascii="黑体" w:eastAsia="黑体" w:hAnsi="黑体"/>
          <w:sz w:val="32"/>
          <w:szCs w:val="32"/>
        </w:rPr>
      </w:pPr>
      <w:r w:rsidRPr="00D0053A">
        <w:rPr>
          <w:rFonts w:ascii="黑体" w:eastAsia="黑体" w:hAnsi="黑体" w:hint="eastAsia"/>
          <w:sz w:val="32"/>
          <w:szCs w:val="32"/>
        </w:rPr>
        <w:t>第五章</w:t>
      </w:r>
      <w:r w:rsidRPr="00D0053A">
        <w:rPr>
          <w:rFonts w:ascii="黑体" w:eastAsia="黑体" w:hAnsi="黑体"/>
          <w:sz w:val="32"/>
          <w:szCs w:val="32"/>
        </w:rPr>
        <w:t xml:space="preserve">  </w:t>
      </w:r>
      <w:r w:rsidRPr="00D0053A">
        <w:rPr>
          <w:rFonts w:ascii="黑体" w:eastAsia="黑体" w:hAnsi="黑体" w:hint="eastAsia"/>
          <w:sz w:val="32"/>
          <w:szCs w:val="32"/>
        </w:rPr>
        <w:t>编制要求</w:t>
      </w:r>
    </w:p>
    <w:p w:rsidR="007161B1" w:rsidRPr="00D0053A" w:rsidRDefault="007161B1" w:rsidP="007161B1">
      <w:pPr>
        <w:spacing w:line="600" w:lineRule="exact"/>
        <w:jc w:val="center"/>
        <w:rPr>
          <w:rFonts w:ascii="黑体" w:eastAsia="黑体" w:hAnsi="黑体"/>
          <w:sz w:val="32"/>
          <w:szCs w:val="32"/>
        </w:rPr>
      </w:pPr>
    </w:p>
    <w:p w:rsidR="007161B1" w:rsidRDefault="007161B1" w:rsidP="007161B1">
      <w:pPr>
        <w:spacing w:line="600" w:lineRule="exact"/>
        <w:jc w:val="left"/>
        <w:rPr>
          <w:rFonts w:ascii="仿宋_GB2312" w:eastAsia="仿宋_GB2312" w:hAnsi="黑体"/>
          <w:sz w:val="32"/>
          <w:szCs w:val="32"/>
        </w:rPr>
      </w:pPr>
      <w:r>
        <w:rPr>
          <w:rFonts w:ascii="仿宋_GB2312" w:eastAsia="仿宋_GB2312" w:hAnsi="黑体"/>
          <w:b/>
          <w:sz w:val="32"/>
          <w:szCs w:val="32"/>
        </w:rPr>
        <w:t xml:space="preserve">    </w:t>
      </w:r>
      <w:r w:rsidRPr="00D0053A">
        <w:rPr>
          <w:rFonts w:ascii="黑体" w:eastAsia="黑体" w:hAnsi="黑体" w:hint="eastAsia"/>
          <w:sz w:val="32"/>
          <w:szCs w:val="32"/>
        </w:rPr>
        <w:t>第十六条</w:t>
      </w:r>
      <w:r w:rsidRPr="00D0053A">
        <w:rPr>
          <w:rFonts w:ascii="黑体" w:eastAsia="黑体" w:hAnsi="黑体"/>
          <w:sz w:val="32"/>
          <w:szCs w:val="32"/>
        </w:rPr>
        <w:t xml:space="preserve">  </w:t>
      </w:r>
      <w:r w:rsidRPr="00D0053A">
        <w:rPr>
          <w:rFonts w:ascii="黑体" w:eastAsia="黑体" w:hAnsi="黑体" w:hint="eastAsia"/>
          <w:sz w:val="32"/>
          <w:szCs w:val="32"/>
        </w:rPr>
        <w:t>编制规划和清单</w:t>
      </w:r>
      <w:r>
        <w:rPr>
          <w:rFonts w:ascii="黑体" w:eastAsia="黑体" w:hAnsi="黑体" w:hint="eastAsia"/>
          <w:sz w:val="32"/>
          <w:szCs w:val="32"/>
        </w:rPr>
        <w:t xml:space="preserve"> </w:t>
      </w:r>
      <w:r>
        <w:rPr>
          <w:rFonts w:ascii="仿宋_GB2312" w:eastAsia="仿宋_GB2312" w:hAnsi="黑体" w:hint="eastAsia"/>
          <w:sz w:val="32"/>
          <w:szCs w:val="32"/>
        </w:rPr>
        <w:t>按照《导则》内容，认真</w:t>
      </w:r>
      <w:r w:rsidRPr="0013677F">
        <w:rPr>
          <w:rFonts w:ascii="仿宋_GB2312" w:eastAsia="仿宋_GB2312" w:hAnsi="黑体" w:hint="eastAsia"/>
          <w:sz w:val="32"/>
          <w:szCs w:val="32"/>
        </w:rPr>
        <w:t>编制本区域</w:t>
      </w:r>
      <w:r>
        <w:rPr>
          <w:rFonts w:ascii="仿宋_GB2312" w:eastAsia="仿宋_GB2312" w:hAnsi="黑体" w:hint="eastAsia"/>
          <w:sz w:val="32"/>
          <w:szCs w:val="32"/>
        </w:rPr>
        <w:t>工业</w:t>
      </w:r>
      <w:r w:rsidRPr="0013677F">
        <w:rPr>
          <w:rFonts w:ascii="仿宋_GB2312" w:eastAsia="仿宋_GB2312" w:hAnsi="黑体" w:hint="eastAsia"/>
          <w:sz w:val="32"/>
          <w:szCs w:val="32"/>
        </w:rPr>
        <w:t>园区产业发展规划</w:t>
      </w:r>
      <w:r>
        <w:rPr>
          <w:rFonts w:ascii="仿宋_GB2312" w:eastAsia="仿宋_GB2312" w:hAnsi="黑体" w:hint="eastAsia"/>
          <w:sz w:val="32"/>
          <w:szCs w:val="32"/>
        </w:rPr>
        <w:t>，细致梳理产业项目准入清单和负面清单，于每年</w:t>
      </w:r>
      <w:r>
        <w:rPr>
          <w:rFonts w:ascii="仿宋_GB2312" w:eastAsia="仿宋_GB2312" w:hAnsi="黑体"/>
          <w:sz w:val="32"/>
          <w:szCs w:val="32"/>
        </w:rPr>
        <w:t>12</w:t>
      </w:r>
      <w:r>
        <w:rPr>
          <w:rFonts w:ascii="仿宋_GB2312" w:eastAsia="仿宋_GB2312" w:hAnsi="黑体" w:hint="eastAsia"/>
          <w:sz w:val="32"/>
          <w:szCs w:val="32"/>
        </w:rPr>
        <w:t>月</w:t>
      </w:r>
      <w:r>
        <w:rPr>
          <w:rFonts w:ascii="仿宋_GB2312" w:eastAsia="仿宋_GB2312" w:hAnsi="黑体"/>
          <w:sz w:val="32"/>
          <w:szCs w:val="32"/>
        </w:rPr>
        <w:t>25</w:t>
      </w:r>
      <w:r>
        <w:rPr>
          <w:rFonts w:ascii="仿宋_GB2312" w:eastAsia="仿宋_GB2312" w:hAnsi="黑体" w:hint="eastAsia"/>
          <w:sz w:val="32"/>
          <w:szCs w:val="32"/>
        </w:rPr>
        <w:t>日前，向市实施工业倍增计划领导小组办公室报送本年度工业园区产业发展评估和新建产业类项目建设情况。</w:t>
      </w:r>
      <w:r w:rsidRPr="001C45F4">
        <w:rPr>
          <w:rFonts w:ascii="仿宋_GB2312" w:eastAsia="仿宋_GB2312" w:hAnsi="黑体" w:hint="eastAsia"/>
          <w:sz w:val="32"/>
          <w:szCs w:val="32"/>
        </w:rPr>
        <w:t>如遇中省</w:t>
      </w:r>
      <w:r>
        <w:rPr>
          <w:rFonts w:ascii="仿宋_GB2312" w:eastAsia="仿宋_GB2312" w:hAnsi="黑体" w:hint="eastAsia"/>
          <w:sz w:val="32"/>
          <w:szCs w:val="32"/>
        </w:rPr>
        <w:t>市重大产业规划调整</w:t>
      </w:r>
      <w:r w:rsidRPr="001C45F4">
        <w:rPr>
          <w:rFonts w:ascii="仿宋_GB2312" w:eastAsia="仿宋_GB2312" w:hAnsi="黑体" w:hint="eastAsia"/>
          <w:sz w:val="32"/>
          <w:szCs w:val="32"/>
        </w:rPr>
        <w:t>需要修改规划的，以国家标准具体执行。</w:t>
      </w:r>
    </w:p>
    <w:p w:rsidR="00472358" w:rsidRPr="007161B1" w:rsidRDefault="00472358" w:rsidP="007161B1">
      <w:pPr>
        <w:spacing w:line="400" w:lineRule="exact"/>
        <w:rPr>
          <w:rFonts w:ascii="仿宋_GB2312" w:eastAsia="仿宋_GB2312" w:hAnsi="黑体"/>
          <w:sz w:val="32"/>
          <w:szCs w:val="32"/>
        </w:rPr>
        <w:sectPr w:rsidR="00472358" w:rsidRPr="007161B1" w:rsidSect="007161B1">
          <w:footerReference w:type="even" r:id="rId7"/>
          <w:footerReference w:type="default" r:id="rId8"/>
          <w:type w:val="nextColumn"/>
          <w:pgSz w:w="11906" w:h="16838"/>
          <w:pgMar w:top="1871" w:right="1474" w:bottom="1871" w:left="1588" w:header="851" w:footer="992" w:gutter="0"/>
          <w:pgNumType w:fmt="numberInDash" w:start="1"/>
          <w:cols w:space="425"/>
          <w:docGrid w:type="lines" w:linePitch="312"/>
        </w:sectPr>
      </w:pPr>
    </w:p>
    <w:tbl>
      <w:tblPr>
        <w:tblW w:w="14476" w:type="dxa"/>
        <w:jc w:val="center"/>
        <w:tblInd w:w="91" w:type="dxa"/>
        <w:tblLook w:val="00A0"/>
      </w:tblPr>
      <w:tblGrid>
        <w:gridCol w:w="2002"/>
        <w:gridCol w:w="2570"/>
        <w:gridCol w:w="2391"/>
        <w:gridCol w:w="2410"/>
        <w:gridCol w:w="2835"/>
        <w:gridCol w:w="2268"/>
      </w:tblGrid>
      <w:tr w:rsidR="00472358" w:rsidRPr="001E1A2F" w:rsidTr="007161B1">
        <w:trPr>
          <w:trHeight w:val="1192"/>
          <w:jc w:val="center"/>
        </w:trPr>
        <w:tc>
          <w:tcPr>
            <w:tcW w:w="14476" w:type="dxa"/>
            <w:gridSpan w:val="6"/>
            <w:tcBorders>
              <w:top w:val="nil"/>
              <w:left w:val="nil"/>
              <w:bottom w:val="single" w:sz="4" w:space="0" w:color="auto"/>
              <w:right w:val="nil"/>
            </w:tcBorders>
            <w:noWrap/>
            <w:vAlign w:val="center"/>
          </w:tcPr>
          <w:p w:rsidR="00472358" w:rsidRPr="007604E2" w:rsidRDefault="00472358" w:rsidP="007161B1">
            <w:pPr>
              <w:widowControl/>
              <w:spacing w:line="400" w:lineRule="exact"/>
              <w:jc w:val="left"/>
              <w:rPr>
                <w:rFonts w:ascii="黑体" w:eastAsia="黑体" w:hAnsi="黑体" w:cs="宋体"/>
                <w:color w:val="000000"/>
                <w:kern w:val="0"/>
                <w:sz w:val="32"/>
                <w:szCs w:val="32"/>
              </w:rPr>
            </w:pPr>
            <w:r w:rsidRPr="007604E2">
              <w:rPr>
                <w:rFonts w:ascii="黑体" w:eastAsia="黑体" w:hAnsi="黑体" w:cs="宋体" w:hint="eastAsia"/>
                <w:color w:val="000000"/>
                <w:kern w:val="0"/>
                <w:sz w:val="32"/>
                <w:szCs w:val="32"/>
              </w:rPr>
              <w:lastRenderedPageBreak/>
              <w:t>附表</w:t>
            </w:r>
            <w:r w:rsidRPr="007604E2">
              <w:rPr>
                <w:rFonts w:ascii="黑体" w:eastAsia="黑体" w:hAnsi="黑体" w:cs="宋体"/>
                <w:color w:val="000000"/>
                <w:kern w:val="0"/>
                <w:sz w:val="32"/>
                <w:szCs w:val="32"/>
              </w:rPr>
              <w:t>1</w:t>
            </w:r>
          </w:p>
          <w:p w:rsidR="00472358" w:rsidRPr="00315E10" w:rsidRDefault="00472358" w:rsidP="007161B1">
            <w:pPr>
              <w:widowControl/>
              <w:spacing w:line="400" w:lineRule="exact"/>
              <w:jc w:val="center"/>
              <w:rPr>
                <w:rFonts w:ascii="方正小标宋简体" w:eastAsia="方正小标宋简体" w:hAnsi="宋体" w:cs="宋体"/>
                <w:color w:val="000000"/>
                <w:kern w:val="0"/>
                <w:sz w:val="32"/>
                <w:szCs w:val="32"/>
              </w:rPr>
            </w:pPr>
            <w:r w:rsidRPr="007161B1">
              <w:rPr>
                <w:rFonts w:ascii="方正小标宋简体" w:eastAsia="方正小标宋简体" w:hAnsi="宋体" w:cs="宋体"/>
                <w:color w:val="000000"/>
                <w:kern w:val="0"/>
                <w:sz w:val="36"/>
                <w:szCs w:val="32"/>
              </w:rPr>
              <w:t>XX</w:t>
            </w:r>
            <w:r w:rsidRPr="007161B1">
              <w:rPr>
                <w:rFonts w:ascii="方正小标宋简体" w:eastAsia="方正小标宋简体" w:hAnsi="宋体" w:cs="宋体" w:hint="eastAsia"/>
                <w:color w:val="000000"/>
                <w:kern w:val="0"/>
                <w:sz w:val="36"/>
                <w:szCs w:val="32"/>
              </w:rPr>
              <w:t>园区（</w:t>
            </w:r>
            <w:r w:rsidRPr="007161B1">
              <w:rPr>
                <w:rFonts w:ascii="方正小标宋简体" w:eastAsia="方正小标宋简体" w:hAnsi="宋体" w:cs="宋体"/>
                <w:color w:val="000000"/>
                <w:kern w:val="0"/>
                <w:sz w:val="36"/>
                <w:szCs w:val="32"/>
              </w:rPr>
              <w:t xml:space="preserve">  </w:t>
            </w:r>
            <w:r w:rsidRPr="007161B1">
              <w:rPr>
                <w:rFonts w:ascii="方正小标宋简体" w:eastAsia="方正小标宋简体" w:hAnsi="宋体" w:cs="宋体" w:hint="eastAsia"/>
                <w:color w:val="000000"/>
                <w:kern w:val="0"/>
                <w:sz w:val="36"/>
                <w:szCs w:val="32"/>
              </w:rPr>
              <w:t>）产业项目准入清单</w:t>
            </w:r>
          </w:p>
        </w:tc>
      </w:tr>
      <w:tr w:rsidR="00472358" w:rsidRPr="001E1A2F" w:rsidTr="007161B1">
        <w:trPr>
          <w:trHeight w:val="886"/>
          <w:jc w:val="center"/>
        </w:trPr>
        <w:tc>
          <w:tcPr>
            <w:tcW w:w="2002" w:type="dxa"/>
            <w:tcBorders>
              <w:top w:val="nil"/>
              <w:left w:val="single" w:sz="4" w:space="0" w:color="auto"/>
              <w:bottom w:val="single" w:sz="4" w:space="0" w:color="auto"/>
              <w:right w:val="single" w:sz="4" w:space="0" w:color="auto"/>
            </w:tcBorders>
            <w:noWrap/>
            <w:vAlign w:val="center"/>
          </w:tcPr>
          <w:p w:rsidR="00472358" w:rsidRPr="007161B1" w:rsidRDefault="00472358" w:rsidP="007161B1">
            <w:pPr>
              <w:widowControl/>
              <w:spacing w:line="400" w:lineRule="exact"/>
              <w:jc w:val="center"/>
              <w:rPr>
                <w:rFonts w:ascii="黑体" w:eastAsia="黑体" w:hAnsi="黑体" w:cs="宋体"/>
                <w:color w:val="000000"/>
                <w:kern w:val="0"/>
                <w:sz w:val="24"/>
                <w:szCs w:val="28"/>
              </w:rPr>
            </w:pPr>
            <w:r w:rsidRPr="007161B1">
              <w:rPr>
                <w:rFonts w:ascii="黑体" w:eastAsia="黑体" w:hAnsi="黑体" w:cs="宋体" w:hint="eastAsia"/>
                <w:color w:val="000000"/>
                <w:kern w:val="0"/>
                <w:sz w:val="24"/>
                <w:szCs w:val="28"/>
              </w:rPr>
              <w:t>产业类别</w:t>
            </w:r>
          </w:p>
        </w:tc>
        <w:tc>
          <w:tcPr>
            <w:tcW w:w="2570" w:type="dxa"/>
            <w:tcBorders>
              <w:top w:val="nil"/>
              <w:left w:val="nil"/>
              <w:bottom w:val="single" w:sz="4" w:space="0" w:color="auto"/>
              <w:right w:val="single" w:sz="4" w:space="0" w:color="auto"/>
            </w:tcBorders>
            <w:noWrap/>
            <w:vAlign w:val="center"/>
          </w:tcPr>
          <w:p w:rsidR="00472358" w:rsidRPr="007161B1" w:rsidRDefault="00472358" w:rsidP="007161B1">
            <w:pPr>
              <w:widowControl/>
              <w:spacing w:line="400" w:lineRule="exact"/>
              <w:jc w:val="center"/>
              <w:rPr>
                <w:rFonts w:ascii="黑体" w:eastAsia="黑体" w:hAnsi="黑体" w:cs="宋体"/>
                <w:color w:val="000000"/>
                <w:kern w:val="0"/>
                <w:sz w:val="24"/>
                <w:szCs w:val="28"/>
              </w:rPr>
            </w:pPr>
            <w:r w:rsidRPr="007161B1">
              <w:rPr>
                <w:rFonts w:ascii="黑体" w:eastAsia="黑体" w:hAnsi="黑体" w:cs="宋体" w:hint="eastAsia"/>
                <w:color w:val="000000"/>
                <w:kern w:val="0"/>
                <w:sz w:val="24"/>
                <w:szCs w:val="28"/>
              </w:rPr>
              <w:t>资源类别</w:t>
            </w:r>
          </w:p>
        </w:tc>
        <w:tc>
          <w:tcPr>
            <w:tcW w:w="2391" w:type="dxa"/>
            <w:tcBorders>
              <w:top w:val="nil"/>
              <w:left w:val="nil"/>
              <w:bottom w:val="single" w:sz="4" w:space="0" w:color="auto"/>
              <w:right w:val="single" w:sz="4" w:space="0" w:color="auto"/>
            </w:tcBorders>
            <w:noWrap/>
            <w:vAlign w:val="center"/>
          </w:tcPr>
          <w:p w:rsidR="00472358" w:rsidRPr="007161B1" w:rsidRDefault="00472358" w:rsidP="007161B1">
            <w:pPr>
              <w:widowControl/>
              <w:spacing w:line="400" w:lineRule="exact"/>
              <w:jc w:val="center"/>
              <w:rPr>
                <w:rFonts w:ascii="黑体" w:eastAsia="黑体" w:hAnsi="黑体" w:cs="宋体"/>
                <w:color w:val="000000"/>
                <w:kern w:val="0"/>
                <w:sz w:val="24"/>
                <w:szCs w:val="28"/>
              </w:rPr>
            </w:pPr>
            <w:r w:rsidRPr="007161B1">
              <w:rPr>
                <w:rFonts w:ascii="黑体" w:eastAsia="黑体" w:hAnsi="黑体" w:cs="宋体" w:hint="eastAsia"/>
                <w:color w:val="000000"/>
                <w:kern w:val="0"/>
                <w:sz w:val="24"/>
                <w:szCs w:val="28"/>
              </w:rPr>
              <w:t>原材料</w:t>
            </w:r>
          </w:p>
        </w:tc>
        <w:tc>
          <w:tcPr>
            <w:tcW w:w="2410" w:type="dxa"/>
            <w:tcBorders>
              <w:top w:val="nil"/>
              <w:left w:val="nil"/>
              <w:bottom w:val="single" w:sz="4" w:space="0" w:color="auto"/>
              <w:right w:val="single" w:sz="4" w:space="0" w:color="auto"/>
            </w:tcBorders>
            <w:noWrap/>
            <w:vAlign w:val="center"/>
          </w:tcPr>
          <w:p w:rsidR="00472358" w:rsidRPr="007161B1" w:rsidRDefault="00472358" w:rsidP="007161B1">
            <w:pPr>
              <w:widowControl/>
              <w:spacing w:line="400" w:lineRule="exact"/>
              <w:jc w:val="center"/>
              <w:rPr>
                <w:rFonts w:ascii="黑体" w:eastAsia="黑体" w:hAnsi="黑体" w:cs="宋体"/>
                <w:color w:val="000000"/>
                <w:kern w:val="0"/>
                <w:sz w:val="24"/>
                <w:szCs w:val="28"/>
              </w:rPr>
            </w:pPr>
            <w:r w:rsidRPr="007161B1">
              <w:rPr>
                <w:rFonts w:ascii="黑体" w:eastAsia="黑体" w:hAnsi="黑体" w:cs="宋体" w:hint="eastAsia"/>
                <w:color w:val="000000"/>
                <w:kern w:val="0"/>
                <w:sz w:val="24"/>
                <w:szCs w:val="28"/>
              </w:rPr>
              <w:t>研发技术</w:t>
            </w:r>
          </w:p>
        </w:tc>
        <w:tc>
          <w:tcPr>
            <w:tcW w:w="2835" w:type="dxa"/>
            <w:tcBorders>
              <w:top w:val="nil"/>
              <w:left w:val="nil"/>
              <w:bottom w:val="single" w:sz="4" w:space="0" w:color="auto"/>
              <w:right w:val="single" w:sz="4" w:space="0" w:color="auto"/>
            </w:tcBorders>
            <w:noWrap/>
            <w:vAlign w:val="center"/>
          </w:tcPr>
          <w:p w:rsidR="00472358" w:rsidRPr="007161B1" w:rsidRDefault="00472358" w:rsidP="007161B1">
            <w:pPr>
              <w:widowControl/>
              <w:spacing w:line="400" w:lineRule="exact"/>
              <w:jc w:val="center"/>
              <w:rPr>
                <w:rFonts w:ascii="黑体" w:eastAsia="黑体" w:hAnsi="黑体" w:cs="宋体"/>
                <w:color w:val="000000"/>
                <w:kern w:val="0"/>
                <w:sz w:val="24"/>
                <w:szCs w:val="28"/>
              </w:rPr>
            </w:pPr>
            <w:r w:rsidRPr="007161B1">
              <w:rPr>
                <w:rFonts w:ascii="黑体" w:eastAsia="黑体" w:hAnsi="黑体" w:cs="宋体" w:hint="eastAsia"/>
                <w:color w:val="000000"/>
                <w:kern w:val="0"/>
                <w:sz w:val="24"/>
                <w:szCs w:val="28"/>
              </w:rPr>
              <w:t>加工制作</w:t>
            </w:r>
          </w:p>
        </w:tc>
        <w:tc>
          <w:tcPr>
            <w:tcW w:w="2268" w:type="dxa"/>
            <w:tcBorders>
              <w:top w:val="nil"/>
              <w:left w:val="nil"/>
              <w:bottom w:val="single" w:sz="4" w:space="0" w:color="auto"/>
              <w:right w:val="single" w:sz="4" w:space="0" w:color="auto"/>
            </w:tcBorders>
            <w:noWrap/>
            <w:vAlign w:val="center"/>
          </w:tcPr>
          <w:p w:rsidR="00472358" w:rsidRPr="007161B1" w:rsidRDefault="00472358" w:rsidP="007161B1">
            <w:pPr>
              <w:widowControl/>
              <w:spacing w:line="400" w:lineRule="exact"/>
              <w:jc w:val="center"/>
              <w:rPr>
                <w:rFonts w:ascii="黑体" w:eastAsia="黑体" w:hAnsi="黑体" w:cs="宋体"/>
                <w:color w:val="000000"/>
                <w:kern w:val="0"/>
                <w:sz w:val="24"/>
                <w:szCs w:val="28"/>
              </w:rPr>
            </w:pPr>
            <w:r w:rsidRPr="007161B1">
              <w:rPr>
                <w:rFonts w:ascii="黑体" w:eastAsia="黑体" w:hAnsi="黑体" w:cs="宋体" w:hint="eastAsia"/>
                <w:color w:val="000000"/>
                <w:kern w:val="0"/>
                <w:sz w:val="24"/>
                <w:szCs w:val="28"/>
              </w:rPr>
              <w:t>营销</w:t>
            </w:r>
          </w:p>
        </w:tc>
      </w:tr>
      <w:tr w:rsidR="00472358" w:rsidRPr="001E1A2F" w:rsidTr="007161B1">
        <w:trPr>
          <w:trHeight w:val="886"/>
          <w:jc w:val="center"/>
        </w:trPr>
        <w:tc>
          <w:tcPr>
            <w:tcW w:w="2002" w:type="dxa"/>
            <w:vMerge w:val="restart"/>
            <w:tcBorders>
              <w:top w:val="nil"/>
              <w:left w:val="single" w:sz="4" w:space="0" w:color="auto"/>
              <w:bottom w:val="single" w:sz="4" w:space="0" w:color="000000"/>
              <w:right w:val="single" w:sz="4" w:space="0" w:color="auto"/>
            </w:tcBorders>
            <w:noWrap/>
            <w:vAlign w:val="center"/>
          </w:tcPr>
          <w:p w:rsidR="00472358" w:rsidRPr="00433982" w:rsidRDefault="00472358" w:rsidP="007161B1">
            <w:pPr>
              <w:widowControl/>
              <w:spacing w:line="400" w:lineRule="exact"/>
              <w:jc w:val="center"/>
              <w:rPr>
                <w:rFonts w:ascii="仿宋_GB2312" w:eastAsia="仿宋_GB2312" w:hAnsi="宋体" w:cs="宋体"/>
                <w:color w:val="000000"/>
                <w:kern w:val="0"/>
                <w:sz w:val="24"/>
                <w:szCs w:val="24"/>
              </w:rPr>
            </w:pPr>
            <w:r w:rsidRPr="00433982">
              <w:rPr>
                <w:rFonts w:ascii="仿宋_GB2312" w:eastAsia="仿宋_GB2312" w:hAnsi="宋体" w:cs="宋体" w:hint="eastAsia"/>
                <w:color w:val="000000"/>
                <w:kern w:val="0"/>
                <w:sz w:val="24"/>
                <w:szCs w:val="24"/>
              </w:rPr>
              <w:t>例：</w:t>
            </w:r>
            <w:r w:rsidRPr="00433982">
              <w:rPr>
                <w:rFonts w:ascii="仿宋_GB2312" w:eastAsia="仿宋_GB2312" w:hAnsi="宋体" w:cs="宋体"/>
                <w:color w:val="000000"/>
                <w:kern w:val="0"/>
                <w:sz w:val="24"/>
                <w:szCs w:val="24"/>
              </w:rPr>
              <w:t>XX</w:t>
            </w:r>
            <w:r w:rsidRPr="00433982">
              <w:rPr>
                <w:rFonts w:ascii="仿宋_GB2312" w:eastAsia="仿宋_GB2312" w:hAnsi="宋体" w:cs="宋体" w:hint="eastAsia"/>
                <w:color w:val="000000"/>
                <w:kern w:val="0"/>
                <w:sz w:val="24"/>
                <w:szCs w:val="24"/>
              </w:rPr>
              <w:t>食品加工</w:t>
            </w:r>
          </w:p>
        </w:tc>
        <w:tc>
          <w:tcPr>
            <w:tcW w:w="2570"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bCs/>
                <w:color w:val="000000"/>
                <w:kern w:val="0"/>
                <w:sz w:val="24"/>
                <w:szCs w:val="24"/>
              </w:rPr>
            </w:pPr>
            <w:r w:rsidRPr="00D0053A">
              <w:rPr>
                <w:rFonts w:ascii="仿宋_GB2312" w:eastAsia="仿宋_GB2312" w:hAnsi="宋体" w:cs="宋体" w:hint="eastAsia"/>
                <w:bCs/>
                <w:color w:val="000000"/>
                <w:kern w:val="0"/>
                <w:sz w:val="24"/>
                <w:szCs w:val="24"/>
              </w:rPr>
              <w:t>区域可供资源</w:t>
            </w:r>
          </w:p>
        </w:tc>
        <w:tc>
          <w:tcPr>
            <w:tcW w:w="2391"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例：大豆、小麦……</w:t>
            </w:r>
          </w:p>
        </w:tc>
        <w:tc>
          <w:tcPr>
            <w:tcW w:w="2410"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例：萃取、冻干……</w:t>
            </w:r>
          </w:p>
        </w:tc>
        <w:tc>
          <w:tcPr>
            <w:tcW w:w="2835"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例：调味酱、高筋粉……</w:t>
            </w:r>
          </w:p>
        </w:tc>
        <w:tc>
          <w:tcPr>
            <w:tcW w:w="2268"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例：京东、天猫……</w:t>
            </w:r>
          </w:p>
        </w:tc>
      </w:tr>
      <w:tr w:rsidR="00472358" w:rsidRPr="001E1A2F" w:rsidTr="007161B1">
        <w:trPr>
          <w:trHeight w:val="828"/>
          <w:jc w:val="center"/>
        </w:trPr>
        <w:tc>
          <w:tcPr>
            <w:tcW w:w="2002" w:type="dxa"/>
            <w:vMerge/>
            <w:tcBorders>
              <w:top w:val="nil"/>
              <w:left w:val="single" w:sz="4" w:space="0" w:color="auto"/>
              <w:bottom w:val="single" w:sz="4" w:space="0" w:color="000000"/>
              <w:right w:val="single" w:sz="4" w:space="0" w:color="auto"/>
            </w:tcBorders>
            <w:vAlign w:val="center"/>
          </w:tcPr>
          <w:p w:rsidR="00472358" w:rsidRPr="00433982" w:rsidRDefault="00472358" w:rsidP="007161B1">
            <w:pPr>
              <w:widowControl/>
              <w:spacing w:line="400" w:lineRule="exact"/>
              <w:jc w:val="left"/>
              <w:rPr>
                <w:rFonts w:ascii="仿宋_GB2312" w:eastAsia="仿宋_GB2312" w:hAnsi="宋体" w:cs="宋体"/>
                <w:color w:val="000000"/>
                <w:kern w:val="0"/>
                <w:sz w:val="24"/>
                <w:szCs w:val="24"/>
              </w:rPr>
            </w:pPr>
          </w:p>
        </w:tc>
        <w:tc>
          <w:tcPr>
            <w:tcW w:w="2570"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bCs/>
                <w:color w:val="000000"/>
                <w:kern w:val="0"/>
                <w:sz w:val="24"/>
                <w:szCs w:val="24"/>
              </w:rPr>
            </w:pPr>
            <w:r w:rsidRPr="00D0053A">
              <w:rPr>
                <w:rFonts w:ascii="仿宋_GB2312" w:eastAsia="仿宋_GB2312" w:hAnsi="宋体" w:cs="宋体" w:hint="eastAsia"/>
                <w:bCs/>
                <w:color w:val="000000"/>
                <w:kern w:val="0"/>
                <w:sz w:val="24"/>
                <w:szCs w:val="24"/>
              </w:rPr>
              <w:t>园区及市内</w:t>
            </w:r>
            <w:r w:rsidRPr="00D0053A">
              <w:rPr>
                <w:rFonts w:ascii="仿宋_GB2312" w:eastAsia="仿宋_GB2312" w:hAnsi="宋体" w:cs="宋体"/>
                <w:bCs/>
                <w:color w:val="000000"/>
                <w:kern w:val="0"/>
                <w:sz w:val="24"/>
                <w:szCs w:val="24"/>
              </w:rPr>
              <w:br/>
            </w:r>
            <w:r w:rsidRPr="00D0053A">
              <w:rPr>
                <w:rFonts w:ascii="仿宋_GB2312" w:eastAsia="仿宋_GB2312" w:hAnsi="宋体" w:cs="宋体" w:hint="eastAsia"/>
                <w:bCs/>
                <w:color w:val="000000"/>
                <w:kern w:val="0"/>
                <w:sz w:val="24"/>
                <w:szCs w:val="24"/>
              </w:rPr>
              <w:t>重点企业</w:t>
            </w:r>
            <w:r w:rsidRPr="00D0053A">
              <w:rPr>
                <w:rFonts w:ascii="仿宋_GB2312" w:eastAsia="仿宋_GB2312" w:hAnsi="宋体" w:cs="宋体"/>
                <w:bCs/>
                <w:color w:val="000000"/>
                <w:kern w:val="0"/>
                <w:sz w:val="24"/>
                <w:szCs w:val="24"/>
              </w:rPr>
              <w:t>/</w:t>
            </w:r>
            <w:r w:rsidRPr="00D0053A">
              <w:rPr>
                <w:rFonts w:ascii="仿宋_GB2312" w:eastAsia="仿宋_GB2312" w:hAnsi="宋体" w:cs="宋体" w:hint="eastAsia"/>
                <w:bCs/>
                <w:color w:val="000000"/>
                <w:kern w:val="0"/>
                <w:sz w:val="24"/>
                <w:szCs w:val="24"/>
              </w:rPr>
              <w:t>机构</w:t>
            </w:r>
          </w:p>
        </w:tc>
        <w:tc>
          <w:tcPr>
            <w:tcW w:w="2391"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r w:rsidRPr="00D0053A">
              <w:rPr>
                <w:rFonts w:ascii="仿宋_GB2312" w:eastAsia="仿宋_GB2312" w:hAnsi="宋体" w:cs="宋体"/>
                <w:color w:val="000000"/>
                <w:kern w:val="0"/>
                <w:sz w:val="24"/>
                <w:szCs w:val="24"/>
              </w:rPr>
              <w:t>XX</w:t>
            </w:r>
            <w:r w:rsidRPr="00D0053A">
              <w:rPr>
                <w:rFonts w:ascii="仿宋_GB2312" w:eastAsia="仿宋_GB2312" w:hAnsi="宋体" w:cs="宋体" w:hint="eastAsia"/>
                <w:color w:val="000000"/>
                <w:kern w:val="0"/>
                <w:sz w:val="24"/>
                <w:szCs w:val="24"/>
              </w:rPr>
              <w:t>粮谷……</w:t>
            </w:r>
          </w:p>
        </w:tc>
        <w:tc>
          <w:tcPr>
            <w:tcW w:w="2410"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835"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268"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r>
      <w:tr w:rsidR="00472358" w:rsidRPr="001E1A2F" w:rsidTr="007161B1">
        <w:trPr>
          <w:trHeight w:val="840"/>
          <w:jc w:val="center"/>
        </w:trPr>
        <w:tc>
          <w:tcPr>
            <w:tcW w:w="2002" w:type="dxa"/>
            <w:vMerge/>
            <w:tcBorders>
              <w:top w:val="nil"/>
              <w:left w:val="single" w:sz="4" w:space="0" w:color="auto"/>
              <w:bottom w:val="single" w:sz="4" w:space="0" w:color="000000"/>
              <w:right w:val="single" w:sz="4" w:space="0" w:color="auto"/>
            </w:tcBorders>
            <w:vAlign w:val="center"/>
          </w:tcPr>
          <w:p w:rsidR="00472358" w:rsidRPr="00433982" w:rsidRDefault="00472358" w:rsidP="007161B1">
            <w:pPr>
              <w:widowControl/>
              <w:spacing w:line="400" w:lineRule="exact"/>
              <w:jc w:val="left"/>
              <w:rPr>
                <w:rFonts w:ascii="仿宋_GB2312" w:eastAsia="仿宋_GB2312" w:hAnsi="宋体" w:cs="宋体"/>
                <w:color w:val="000000"/>
                <w:kern w:val="0"/>
                <w:sz w:val="24"/>
                <w:szCs w:val="24"/>
              </w:rPr>
            </w:pPr>
          </w:p>
        </w:tc>
        <w:tc>
          <w:tcPr>
            <w:tcW w:w="2570" w:type="dxa"/>
            <w:tcBorders>
              <w:top w:val="nil"/>
              <w:left w:val="nil"/>
              <w:bottom w:val="single" w:sz="4" w:space="0" w:color="auto"/>
              <w:right w:val="single" w:sz="4" w:space="0" w:color="auto"/>
            </w:tcBorders>
            <w:noWrap/>
            <w:vAlign w:val="center"/>
          </w:tcPr>
          <w:p w:rsidR="00472358" w:rsidRPr="00D0053A" w:rsidRDefault="00472358" w:rsidP="007161B1">
            <w:pPr>
              <w:widowControl/>
              <w:spacing w:line="400" w:lineRule="exact"/>
              <w:jc w:val="center"/>
              <w:rPr>
                <w:rFonts w:ascii="仿宋_GB2312" w:eastAsia="仿宋_GB2312" w:hAnsi="宋体" w:cs="宋体"/>
                <w:bCs/>
                <w:color w:val="000000"/>
                <w:kern w:val="0"/>
                <w:sz w:val="24"/>
                <w:szCs w:val="24"/>
              </w:rPr>
            </w:pPr>
            <w:r w:rsidRPr="00D0053A">
              <w:rPr>
                <w:rFonts w:ascii="仿宋_GB2312" w:eastAsia="仿宋_GB2312" w:hAnsi="宋体" w:cs="宋体" w:hint="eastAsia"/>
                <w:bCs/>
                <w:color w:val="000000"/>
                <w:kern w:val="0"/>
                <w:sz w:val="24"/>
                <w:szCs w:val="24"/>
              </w:rPr>
              <w:t>省内重点企业</w:t>
            </w:r>
            <w:r w:rsidRPr="00D0053A">
              <w:rPr>
                <w:rFonts w:ascii="仿宋_GB2312" w:eastAsia="仿宋_GB2312" w:hAnsi="宋体" w:cs="宋体"/>
                <w:bCs/>
                <w:color w:val="000000"/>
                <w:kern w:val="0"/>
                <w:sz w:val="24"/>
                <w:szCs w:val="24"/>
              </w:rPr>
              <w:t>/</w:t>
            </w:r>
            <w:r w:rsidRPr="00D0053A">
              <w:rPr>
                <w:rFonts w:ascii="仿宋_GB2312" w:eastAsia="仿宋_GB2312" w:hAnsi="宋体" w:cs="宋体" w:hint="eastAsia"/>
                <w:bCs/>
                <w:color w:val="000000"/>
                <w:kern w:val="0"/>
                <w:sz w:val="24"/>
                <w:szCs w:val="24"/>
              </w:rPr>
              <w:t>机构</w:t>
            </w:r>
          </w:p>
        </w:tc>
        <w:tc>
          <w:tcPr>
            <w:tcW w:w="2391"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r w:rsidRPr="00D0053A">
              <w:rPr>
                <w:rFonts w:ascii="仿宋_GB2312" w:eastAsia="仿宋_GB2312" w:hAnsi="宋体" w:cs="宋体"/>
                <w:color w:val="000000"/>
                <w:kern w:val="0"/>
                <w:sz w:val="24"/>
                <w:szCs w:val="24"/>
              </w:rPr>
              <w:t>XX</w:t>
            </w:r>
            <w:r w:rsidRPr="00D0053A">
              <w:rPr>
                <w:rFonts w:ascii="仿宋_GB2312" w:eastAsia="仿宋_GB2312" w:hAnsi="宋体" w:cs="宋体" w:hint="eastAsia"/>
                <w:color w:val="000000"/>
                <w:kern w:val="0"/>
                <w:sz w:val="24"/>
                <w:szCs w:val="24"/>
              </w:rPr>
              <w:t>农油脂……</w:t>
            </w:r>
          </w:p>
        </w:tc>
        <w:tc>
          <w:tcPr>
            <w:tcW w:w="2410"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835"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268"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r>
      <w:tr w:rsidR="00472358" w:rsidRPr="001E1A2F" w:rsidTr="007161B1">
        <w:trPr>
          <w:trHeight w:val="1038"/>
          <w:jc w:val="center"/>
        </w:trPr>
        <w:tc>
          <w:tcPr>
            <w:tcW w:w="2002" w:type="dxa"/>
            <w:vMerge/>
            <w:tcBorders>
              <w:top w:val="nil"/>
              <w:left w:val="single" w:sz="4" w:space="0" w:color="auto"/>
              <w:bottom w:val="single" w:sz="4" w:space="0" w:color="000000"/>
              <w:right w:val="single" w:sz="4" w:space="0" w:color="auto"/>
            </w:tcBorders>
            <w:vAlign w:val="center"/>
          </w:tcPr>
          <w:p w:rsidR="00472358" w:rsidRPr="00433982" w:rsidRDefault="00472358" w:rsidP="007161B1">
            <w:pPr>
              <w:widowControl/>
              <w:spacing w:line="400" w:lineRule="exact"/>
              <w:jc w:val="left"/>
              <w:rPr>
                <w:rFonts w:ascii="仿宋_GB2312" w:eastAsia="仿宋_GB2312" w:hAnsi="宋体" w:cs="宋体"/>
                <w:color w:val="000000"/>
                <w:kern w:val="0"/>
                <w:sz w:val="24"/>
                <w:szCs w:val="24"/>
              </w:rPr>
            </w:pPr>
          </w:p>
        </w:tc>
        <w:tc>
          <w:tcPr>
            <w:tcW w:w="2570" w:type="dxa"/>
            <w:tcBorders>
              <w:top w:val="nil"/>
              <w:left w:val="nil"/>
              <w:bottom w:val="single" w:sz="4" w:space="0" w:color="auto"/>
              <w:right w:val="single" w:sz="4" w:space="0" w:color="auto"/>
            </w:tcBorders>
            <w:noWrap/>
            <w:vAlign w:val="center"/>
          </w:tcPr>
          <w:p w:rsidR="00472358" w:rsidRPr="00D0053A" w:rsidRDefault="00472358" w:rsidP="007161B1">
            <w:pPr>
              <w:widowControl/>
              <w:spacing w:line="400" w:lineRule="exact"/>
              <w:jc w:val="center"/>
              <w:rPr>
                <w:rFonts w:ascii="仿宋_GB2312" w:eastAsia="仿宋_GB2312" w:hAnsi="宋体" w:cs="宋体"/>
                <w:bCs/>
                <w:color w:val="000000"/>
                <w:kern w:val="0"/>
                <w:sz w:val="24"/>
                <w:szCs w:val="24"/>
              </w:rPr>
            </w:pPr>
            <w:r w:rsidRPr="00D0053A">
              <w:rPr>
                <w:rFonts w:ascii="仿宋_GB2312" w:eastAsia="仿宋_GB2312" w:hAnsi="宋体" w:cs="宋体" w:hint="eastAsia"/>
                <w:bCs/>
                <w:color w:val="000000"/>
                <w:kern w:val="0"/>
                <w:sz w:val="24"/>
                <w:szCs w:val="24"/>
              </w:rPr>
              <w:t>国内领军企业</w:t>
            </w:r>
            <w:r w:rsidRPr="00D0053A">
              <w:rPr>
                <w:rFonts w:ascii="仿宋_GB2312" w:eastAsia="仿宋_GB2312" w:hAnsi="宋体" w:cs="宋体"/>
                <w:bCs/>
                <w:color w:val="000000"/>
                <w:kern w:val="0"/>
                <w:sz w:val="24"/>
                <w:szCs w:val="24"/>
              </w:rPr>
              <w:t>/</w:t>
            </w:r>
            <w:r w:rsidRPr="00D0053A">
              <w:rPr>
                <w:rFonts w:ascii="仿宋_GB2312" w:eastAsia="仿宋_GB2312" w:hAnsi="宋体" w:cs="宋体" w:hint="eastAsia"/>
                <w:bCs/>
                <w:color w:val="000000"/>
                <w:kern w:val="0"/>
                <w:sz w:val="24"/>
                <w:szCs w:val="24"/>
              </w:rPr>
              <w:t>机构</w:t>
            </w:r>
          </w:p>
        </w:tc>
        <w:tc>
          <w:tcPr>
            <w:tcW w:w="2391"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例：中粮</w:t>
            </w:r>
            <w:r w:rsidRPr="00D0053A">
              <w:rPr>
                <w:rFonts w:ascii="仿宋_GB2312" w:eastAsia="仿宋_GB2312" w:hAnsi="宋体" w:cs="宋体"/>
                <w:color w:val="000000"/>
                <w:kern w:val="0"/>
                <w:sz w:val="24"/>
                <w:szCs w:val="24"/>
              </w:rPr>
              <w:t>XX</w:t>
            </w:r>
            <w:r w:rsidRPr="00D0053A">
              <w:rPr>
                <w:rFonts w:ascii="仿宋_GB2312" w:eastAsia="仿宋_GB2312" w:hAnsi="宋体" w:cs="宋体" w:hint="eastAsia"/>
                <w:color w:val="000000"/>
                <w:kern w:val="0"/>
                <w:sz w:val="24"/>
                <w:szCs w:val="24"/>
              </w:rPr>
              <w:t>实业……</w:t>
            </w:r>
          </w:p>
        </w:tc>
        <w:tc>
          <w:tcPr>
            <w:tcW w:w="2410"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835"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268"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r>
      <w:tr w:rsidR="00472358" w:rsidRPr="001E1A2F" w:rsidTr="007161B1">
        <w:trPr>
          <w:trHeight w:val="1038"/>
          <w:jc w:val="center"/>
        </w:trPr>
        <w:tc>
          <w:tcPr>
            <w:tcW w:w="2002" w:type="dxa"/>
            <w:vMerge/>
            <w:tcBorders>
              <w:top w:val="nil"/>
              <w:left w:val="single" w:sz="4" w:space="0" w:color="auto"/>
              <w:bottom w:val="single" w:sz="4" w:space="0" w:color="000000"/>
              <w:right w:val="single" w:sz="4" w:space="0" w:color="auto"/>
            </w:tcBorders>
            <w:vAlign w:val="center"/>
          </w:tcPr>
          <w:p w:rsidR="00472358" w:rsidRPr="00433982" w:rsidRDefault="00472358" w:rsidP="007161B1">
            <w:pPr>
              <w:widowControl/>
              <w:spacing w:line="400" w:lineRule="exact"/>
              <w:jc w:val="left"/>
              <w:rPr>
                <w:rFonts w:ascii="仿宋_GB2312" w:eastAsia="仿宋_GB2312" w:hAnsi="宋体" w:cs="宋体"/>
                <w:color w:val="000000"/>
                <w:kern w:val="0"/>
                <w:sz w:val="24"/>
                <w:szCs w:val="24"/>
              </w:rPr>
            </w:pPr>
          </w:p>
        </w:tc>
        <w:tc>
          <w:tcPr>
            <w:tcW w:w="2570" w:type="dxa"/>
            <w:tcBorders>
              <w:top w:val="nil"/>
              <w:left w:val="nil"/>
              <w:bottom w:val="single" w:sz="4" w:space="0" w:color="auto"/>
              <w:right w:val="single" w:sz="4" w:space="0" w:color="auto"/>
            </w:tcBorders>
            <w:noWrap/>
            <w:vAlign w:val="center"/>
          </w:tcPr>
          <w:p w:rsidR="00472358" w:rsidRPr="00D0053A" w:rsidRDefault="00472358" w:rsidP="007161B1">
            <w:pPr>
              <w:widowControl/>
              <w:spacing w:line="400" w:lineRule="exact"/>
              <w:jc w:val="center"/>
              <w:rPr>
                <w:rFonts w:ascii="仿宋_GB2312" w:eastAsia="仿宋_GB2312" w:hAnsi="宋体" w:cs="宋体"/>
                <w:bCs/>
                <w:color w:val="000000"/>
                <w:kern w:val="0"/>
                <w:sz w:val="24"/>
                <w:szCs w:val="24"/>
              </w:rPr>
            </w:pPr>
            <w:r w:rsidRPr="00D0053A">
              <w:rPr>
                <w:rFonts w:ascii="仿宋_GB2312" w:eastAsia="仿宋_GB2312" w:hAnsi="宋体" w:cs="宋体" w:hint="eastAsia"/>
                <w:bCs/>
                <w:color w:val="000000"/>
                <w:kern w:val="0"/>
                <w:sz w:val="24"/>
                <w:szCs w:val="24"/>
              </w:rPr>
              <w:t>“十四五”突破方向</w:t>
            </w:r>
          </w:p>
        </w:tc>
        <w:tc>
          <w:tcPr>
            <w:tcW w:w="2391"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w:t>
            </w:r>
          </w:p>
        </w:tc>
        <w:tc>
          <w:tcPr>
            <w:tcW w:w="2410"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835"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c>
          <w:tcPr>
            <w:tcW w:w="2268" w:type="dxa"/>
            <w:tcBorders>
              <w:top w:val="nil"/>
              <w:left w:val="nil"/>
              <w:bottom w:val="single" w:sz="4" w:space="0" w:color="auto"/>
              <w:right w:val="single" w:sz="4" w:space="0" w:color="auto"/>
            </w:tcBorders>
            <w:vAlign w:val="center"/>
          </w:tcPr>
          <w:p w:rsidR="00472358" w:rsidRPr="00D0053A" w:rsidRDefault="00472358" w:rsidP="007161B1">
            <w:pPr>
              <w:widowControl/>
              <w:spacing w:line="400" w:lineRule="exact"/>
              <w:jc w:val="center"/>
              <w:rPr>
                <w:rFonts w:ascii="仿宋_GB2312" w:eastAsia="仿宋_GB2312" w:hAnsi="宋体" w:cs="宋体"/>
                <w:color w:val="000000"/>
                <w:kern w:val="0"/>
                <w:sz w:val="24"/>
                <w:szCs w:val="24"/>
              </w:rPr>
            </w:pPr>
            <w:r w:rsidRPr="00D0053A">
              <w:rPr>
                <w:rFonts w:ascii="仿宋_GB2312" w:eastAsia="仿宋_GB2312" w:hAnsi="宋体" w:cs="宋体" w:hint="eastAsia"/>
                <w:color w:val="000000"/>
                <w:kern w:val="0"/>
                <w:sz w:val="24"/>
                <w:szCs w:val="24"/>
              </w:rPr>
              <w:t>例：……</w:t>
            </w:r>
          </w:p>
        </w:tc>
      </w:tr>
    </w:tbl>
    <w:p w:rsidR="00472358" w:rsidRDefault="00472358" w:rsidP="007161B1">
      <w:pPr>
        <w:spacing w:line="400" w:lineRule="exact"/>
        <w:rPr>
          <w:rFonts w:ascii="仿宋_GB2312" w:eastAsia="仿宋_GB2312" w:hAnsi="黑体"/>
          <w:sz w:val="32"/>
          <w:szCs w:val="32"/>
        </w:rPr>
      </w:pPr>
    </w:p>
    <w:tbl>
      <w:tblPr>
        <w:tblW w:w="13767" w:type="dxa"/>
        <w:tblInd w:w="91" w:type="dxa"/>
        <w:tblLook w:val="00A0"/>
      </w:tblPr>
      <w:tblGrid>
        <w:gridCol w:w="2555"/>
        <w:gridCol w:w="3132"/>
        <w:gridCol w:w="6096"/>
        <w:gridCol w:w="1984"/>
      </w:tblGrid>
      <w:tr w:rsidR="00472358" w:rsidRPr="001E1A2F" w:rsidTr="007161B1">
        <w:trPr>
          <w:trHeight w:val="850"/>
        </w:trPr>
        <w:tc>
          <w:tcPr>
            <w:tcW w:w="13767" w:type="dxa"/>
            <w:gridSpan w:val="4"/>
            <w:tcBorders>
              <w:top w:val="nil"/>
              <w:left w:val="nil"/>
              <w:bottom w:val="nil"/>
              <w:right w:val="nil"/>
            </w:tcBorders>
            <w:noWrap/>
            <w:vAlign w:val="center"/>
          </w:tcPr>
          <w:p w:rsidR="007161B1" w:rsidRDefault="007161B1" w:rsidP="007161B1">
            <w:pPr>
              <w:widowControl/>
              <w:spacing w:line="400" w:lineRule="exact"/>
              <w:jc w:val="left"/>
              <w:rPr>
                <w:rFonts w:ascii="黑体" w:eastAsia="黑体" w:hAnsi="黑体" w:cs="宋体"/>
                <w:color w:val="000000"/>
                <w:kern w:val="0"/>
                <w:sz w:val="32"/>
                <w:szCs w:val="32"/>
              </w:rPr>
            </w:pPr>
          </w:p>
          <w:p w:rsidR="007161B1" w:rsidRDefault="007161B1" w:rsidP="007161B1">
            <w:pPr>
              <w:widowControl/>
              <w:spacing w:line="400" w:lineRule="exact"/>
              <w:jc w:val="left"/>
              <w:rPr>
                <w:rFonts w:ascii="黑体" w:eastAsia="黑体" w:hAnsi="黑体" w:cs="宋体"/>
                <w:color w:val="000000"/>
                <w:kern w:val="0"/>
                <w:sz w:val="32"/>
                <w:szCs w:val="32"/>
              </w:rPr>
            </w:pPr>
          </w:p>
          <w:p w:rsidR="00472358" w:rsidRPr="007604E2" w:rsidRDefault="00472358" w:rsidP="007161B1">
            <w:pPr>
              <w:widowControl/>
              <w:spacing w:line="400" w:lineRule="exact"/>
              <w:jc w:val="left"/>
              <w:rPr>
                <w:rFonts w:ascii="黑体" w:eastAsia="黑体" w:hAnsi="黑体" w:cs="宋体"/>
                <w:color w:val="000000"/>
                <w:kern w:val="0"/>
                <w:sz w:val="32"/>
                <w:szCs w:val="32"/>
              </w:rPr>
            </w:pPr>
            <w:r w:rsidRPr="007604E2">
              <w:rPr>
                <w:rFonts w:ascii="黑体" w:eastAsia="黑体" w:hAnsi="黑体" w:cs="宋体" w:hint="eastAsia"/>
                <w:color w:val="000000"/>
                <w:kern w:val="0"/>
                <w:sz w:val="32"/>
                <w:szCs w:val="32"/>
              </w:rPr>
              <w:lastRenderedPageBreak/>
              <w:t>附表</w:t>
            </w:r>
            <w:r w:rsidRPr="007604E2">
              <w:rPr>
                <w:rFonts w:ascii="黑体" w:eastAsia="黑体" w:hAnsi="黑体" w:cs="宋体"/>
                <w:color w:val="000000"/>
                <w:kern w:val="0"/>
                <w:sz w:val="32"/>
                <w:szCs w:val="32"/>
              </w:rPr>
              <w:t>2</w:t>
            </w:r>
          </w:p>
          <w:p w:rsidR="00472358" w:rsidRPr="00AF6897" w:rsidRDefault="00472358" w:rsidP="007161B1">
            <w:pPr>
              <w:widowControl/>
              <w:spacing w:line="400" w:lineRule="exact"/>
              <w:jc w:val="center"/>
              <w:rPr>
                <w:rFonts w:ascii="方正小标宋简体" w:eastAsia="方正小标宋简体" w:hAnsi="宋体" w:cs="宋体"/>
                <w:color w:val="000000"/>
                <w:kern w:val="0"/>
                <w:sz w:val="32"/>
                <w:szCs w:val="32"/>
              </w:rPr>
            </w:pPr>
            <w:r w:rsidRPr="00AF6897">
              <w:rPr>
                <w:rFonts w:ascii="方正小标宋简体" w:eastAsia="方正小标宋简体" w:hAnsi="宋体" w:cs="宋体"/>
                <w:color w:val="000000"/>
                <w:kern w:val="0"/>
                <w:sz w:val="32"/>
                <w:szCs w:val="32"/>
              </w:rPr>
              <w:t>XX</w:t>
            </w:r>
            <w:r w:rsidRPr="00AF6897">
              <w:rPr>
                <w:rFonts w:ascii="方正小标宋简体" w:eastAsia="方正小标宋简体" w:hAnsi="宋体" w:cs="宋体" w:hint="eastAsia"/>
                <w:color w:val="000000"/>
                <w:kern w:val="0"/>
                <w:sz w:val="32"/>
                <w:szCs w:val="32"/>
              </w:rPr>
              <w:t>园区（</w:t>
            </w:r>
            <w:r w:rsidRPr="00AF6897">
              <w:rPr>
                <w:rFonts w:ascii="方正小标宋简体" w:eastAsia="方正小标宋简体" w:hAnsi="宋体" w:cs="宋体"/>
                <w:color w:val="000000"/>
                <w:kern w:val="0"/>
                <w:sz w:val="32"/>
                <w:szCs w:val="32"/>
              </w:rPr>
              <w:t xml:space="preserve">  </w:t>
            </w:r>
            <w:r w:rsidRPr="00AF6897">
              <w:rPr>
                <w:rFonts w:ascii="方正小标宋简体" w:eastAsia="方正小标宋简体" w:hAnsi="宋体" w:cs="宋体" w:hint="eastAsia"/>
                <w:color w:val="000000"/>
                <w:kern w:val="0"/>
                <w:sz w:val="32"/>
                <w:szCs w:val="32"/>
              </w:rPr>
              <w:t>）产业项目负面清单</w:t>
            </w:r>
          </w:p>
        </w:tc>
      </w:tr>
      <w:tr w:rsidR="00472358" w:rsidRPr="001E1A2F" w:rsidTr="007161B1">
        <w:trPr>
          <w:trHeight w:val="598"/>
        </w:trPr>
        <w:tc>
          <w:tcPr>
            <w:tcW w:w="2555" w:type="dxa"/>
            <w:tcBorders>
              <w:top w:val="single" w:sz="4" w:space="0" w:color="auto"/>
              <w:left w:val="single" w:sz="4" w:space="0" w:color="auto"/>
              <w:bottom w:val="single" w:sz="4" w:space="0" w:color="auto"/>
              <w:right w:val="single" w:sz="4" w:space="0" w:color="auto"/>
            </w:tcBorders>
            <w:noWrap/>
            <w:vAlign w:val="center"/>
          </w:tcPr>
          <w:p w:rsidR="00472358" w:rsidRPr="00D0053A" w:rsidRDefault="00472358" w:rsidP="007161B1">
            <w:pPr>
              <w:widowControl/>
              <w:spacing w:line="400" w:lineRule="exact"/>
              <w:jc w:val="center"/>
              <w:rPr>
                <w:rFonts w:ascii="黑体" w:eastAsia="黑体" w:hAnsi="黑体" w:cs="宋体"/>
                <w:color w:val="000000"/>
                <w:kern w:val="0"/>
                <w:sz w:val="28"/>
                <w:szCs w:val="28"/>
              </w:rPr>
            </w:pPr>
            <w:r w:rsidRPr="00D0053A">
              <w:rPr>
                <w:rFonts w:ascii="黑体" w:eastAsia="黑体" w:hAnsi="黑体" w:cs="宋体" w:hint="eastAsia"/>
                <w:color w:val="000000"/>
                <w:kern w:val="0"/>
                <w:sz w:val="28"/>
                <w:szCs w:val="28"/>
              </w:rPr>
              <w:lastRenderedPageBreak/>
              <w:t>类别</w:t>
            </w:r>
          </w:p>
        </w:tc>
        <w:tc>
          <w:tcPr>
            <w:tcW w:w="3132" w:type="dxa"/>
            <w:tcBorders>
              <w:top w:val="single" w:sz="4" w:space="0" w:color="auto"/>
              <w:left w:val="nil"/>
              <w:bottom w:val="single" w:sz="4" w:space="0" w:color="auto"/>
              <w:right w:val="single" w:sz="4" w:space="0" w:color="auto"/>
            </w:tcBorders>
            <w:noWrap/>
            <w:vAlign w:val="center"/>
          </w:tcPr>
          <w:p w:rsidR="00472358" w:rsidRPr="00D0053A" w:rsidRDefault="00472358" w:rsidP="007161B1">
            <w:pPr>
              <w:widowControl/>
              <w:spacing w:line="400" w:lineRule="exact"/>
              <w:jc w:val="center"/>
              <w:rPr>
                <w:rFonts w:ascii="黑体" w:eastAsia="黑体" w:hAnsi="黑体" w:cs="宋体"/>
                <w:color w:val="000000"/>
                <w:kern w:val="0"/>
                <w:sz w:val="28"/>
                <w:szCs w:val="28"/>
              </w:rPr>
            </w:pPr>
            <w:r w:rsidRPr="00D0053A">
              <w:rPr>
                <w:rFonts w:ascii="黑体" w:eastAsia="黑体" w:hAnsi="黑体" w:cs="宋体" w:hint="eastAsia"/>
                <w:color w:val="000000"/>
                <w:kern w:val="0"/>
                <w:sz w:val="28"/>
                <w:szCs w:val="28"/>
              </w:rPr>
              <w:t>产业目录</w:t>
            </w:r>
          </w:p>
        </w:tc>
        <w:tc>
          <w:tcPr>
            <w:tcW w:w="6096" w:type="dxa"/>
            <w:tcBorders>
              <w:top w:val="single" w:sz="4" w:space="0" w:color="auto"/>
              <w:left w:val="nil"/>
              <w:bottom w:val="single" w:sz="4" w:space="0" w:color="auto"/>
              <w:right w:val="single" w:sz="4" w:space="0" w:color="auto"/>
            </w:tcBorders>
            <w:noWrap/>
            <w:vAlign w:val="center"/>
          </w:tcPr>
          <w:p w:rsidR="00472358" w:rsidRPr="00D0053A" w:rsidRDefault="00472358" w:rsidP="007161B1">
            <w:pPr>
              <w:widowControl/>
              <w:spacing w:line="400" w:lineRule="exact"/>
              <w:jc w:val="center"/>
              <w:rPr>
                <w:rFonts w:ascii="黑体" w:eastAsia="黑体" w:hAnsi="黑体" w:cs="宋体"/>
                <w:color w:val="000000"/>
                <w:kern w:val="0"/>
                <w:sz w:val="28"/>
                <w:szCs w:val="28"/>
              </w:rPr>
            </w:pPr>
            <w:r w:rsidRPr="00D0053A">
              <w:rPr>
                <w:rFonts w:ascii="黑体" w:eastAsia="黑体" w:hAnsi="黑体" w:cs="宋体" w:hint="eastAsia"/>
                <w:color w:val="000000"/>
                <w:kern w:val="0"/>
                <w:sz w:val="28"/>
                <w:szCs w:val="28"/>
              </w:rPr>
              <w:t>负面清单</w:t>
            </w:r>
          </w:p>
        </w:tc>
        <w:tc>
          <w:tcPr>
            <w:tcW w:w="1984" w:type="dxa"/>
            <w:tcBorders>
              <w:top w:val="single" w:sz="4" w:space="0" w:color="auto"/>
              <w:left w:val="nil"/>
              <w:bottom w:val="single" w:sz="4" w:space="0" w:color="auto"/>
              <w:right w:val="single" w:sz="4" w:space="0" w:color="auto"/>
            </w:tcBorders>
            <w:noWrap/>
            <w:vAlign w:val="center"/>
          </w:tcPr>
          <w:p w:rsidR="00472358" w:rsidRPr="00D0053A" w:rsidRDefault="00472358" w:rsidP="007161B1">
            <w:pPr>
              <w:widowControl/>
              <w:spacing w:line="400" w:lineRule="exact"/>
              <w:jc w:val="center"/>
              <w:rPr>
                <w:rFonts w:ascii="黑体" w:eastAsia="黑体" w:hAnsi="黑体" w:cs="宋体"/>
                <w:color w:val="000000"/>
                <w:kern w:val="0"/>
                <w:sz w:val="28"/>
                <w:szCs w:val="28"/>
              </w:rPr>
            </w:pPr>
            <w:r w:rsidRPr="00D0053A">
              <w:rPr>
                <w:rFonts w:ascii="黑体" w:eastAsia="黑体" w:hAnsi="黑体" w:cs="宋体" w:hint="eastAsia"/>
                <w:color w:val="000000"/>
                <w:kern w:val="0"/>
                <w:sz w:val="28"/>
                <w:szCs w:val="28"/>
              </w:rPr>
              <w:t>备注</w:t>
            </w:r>
          </w:p>
        </w:tc>
      </w:tr>
      <w:tr w:rsidR="00472358" w:rsidRPr="001E1A2F" w:rsidTr="007161B1">
        <w:trPr>
          <w:trHeight w:val="368"/>
        </w:trPr>
        <w:tc>
          <w:tcPr>
            <w:tcW w:w="2555" w:type="dxa"/>
            <w:vMerge w:val="restart"/>
            <w:tcBorders>
              <w:top w:val="nil"/>
              <w:left w:val="single" w:sz="4" w:space="0" w:color="auto"/>
              <w:bottom w:val="single" w:sz="4" w:space="0" w:color="000000"/>
              <w:right w:val="single" w:sz="4" w:space="0" w:color="auto"/>
            </w:tcBorders>
            <w:noWrap/>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r w:rsidRPr="00D0053A">
              <w:rPr>
                <w:rFonts w:ascii="黑体" w:eastAsia="黑体" w:hAnsi="黑体" w:cs="宋体" w:hint="eastAsia"/>
                <w:bCs/>
                <w:color w:val="000000"/>
                <w:kern w:val="0"/>
                <w:sz w:val="22"/>
              </w:rPr>
              <w:t>一、产业定位</w:t>
            </w: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1.</w:t>
            </w:r>
            <w:r w:rsidRPr="00200661">
              <w:rPr>
                <w:rFonts w:ascii="仿宋_GB2312" w:eastAsia="仿宋_GB2312" w:hAnsi="宋体" w:cs="宋体" w:hint="eastAsia"/>
                <w:color w:val="000000"/>
                <w:kern w:val="0"/>
                <w:sz w:val="22"/>
              </w:rPr>
              <w:t>……</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2.</w:t>
            </w:r>
            <w:r w:rsidRPr="00200661">
              <w:rPr>
                <w:rFonts w:ascii="仿宋_GB2312" w:eastAsia="仿宋_GB2312" w:hAnsi="宋体" w:cs="宋体" w:hint="eastAsia"/>
                <w:color w:val="000000"/>
                <w:kern w:val="0"/>
                <w:sz w:val="22"/>
              </w:rPr>
              <w:t>……</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3.</w:t>
            </w:r>
            <w:r w:rsidRPr="00200661">
              <w:rPr>
                <w:rFonts w:ascii="仿宋_GB2312" w:eastAsia="仿宋_GB2312" w:hAnsi="宋体" w:cs="宋体" w:hint="eastAsia"/>
                <w:color w:val="000000"/>
                <w:kern w:val="0"/>
                <w:sz w:val="22"/>
              </w:rPr>
              <w:t>……</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4.</w:t>
            </w:r>
            <w:r w:rsidRPr="00200661">
              <w:rPr>
                <w:rFonts w:ascii="仿宋_GB2312" w:eastAsia="仿宋_GB2312" w:hAnsi="宋体" w:cs="宋体" w:hint="eastAsia"/>
                <w:color w:val="000000"/>
                <w:kern w:val="0"/>
                <w:sz w:val="22"/>
              </w:rPr>
              <w:t>……</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val="restart"/>
            <w:tcBorders>
              <w:top w:val="nil"/>
              <w:left w:val="single" w:sz="4" w:space="0" w:color="auto"/>
              <w:bottom w:val="single" w:sz="4" w:space="0" w:color="000000"/>
              <w:right w:val="single" w:sz="4" w:space="0" w:color="auto"/>
            </w:tcBorders>
            <w:noWrap/>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r w:rsidRPr="00D0053A">
              <w:rPr>
                <w:rFonts w:ascii="黑体" w:eastAsia="黑体" w:hAnsi="黑体" w:cs="宋体" w:hint="eastAsia"/>
                <w:bCs/>
                <w:color w:val="000000"/>
                <w:kern w:val="0"/>
                <w:sz w:val="22"/>
              </w:rPr>
              <w:t>二、经济强度</w:t>
            </w: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1.</w:t>
            </w:r>
            <w:r w:rsidRPr="00200661">
              <w:rPr>
                <w:rFonts w:ascii="仿宋_GB2312" w:eastAsia="仿宋_GB2312" w:hAnsi="宋体" w:cs="宋体" w:hint="eastAsia"/>
                <w:color w:val="000000"/>
                <w:kern w:val="0"/>
                <w:sz w:val="22"/>
              </w:rPr>
              <w:t>投资强度</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限制投资：投资强度低于</w:t>
            </w:r>
            <w:r w:rsidRPr="00200661">
              <w:rPr>
                <w:rFonts w:ascii="仿宋_GB2312" w:eastAsia="仿宋_GB2312" w:hAnsi="宋体" w:cs="宋体"/>
                <w:color w:val="000000"/>
                <w:kern w:val="0"/>
                <w:sz w:val="22"/>
              </w:rPr>
              <w:t>XXX</w:t>
            </w:r>
            <w:r w:rsidRPr="00200661">
              <w:rPr>
                <w:rFonts w:ascii="仿宋_GB2312" w:eastAsia="仿宋_GB2312" w:hAnsi="宋体" w:cs="宋体" w:hint="eastAsia"/>
                <w:color w:val="000000"/>
                <w:kern w:val="0"/>
                <w:sz w:val="22"/>
              </w:rPr>
              <w:t>万元</w:t>
            </w:r>
            <w:r w:rsidRPr="00200661">
              <w:rPr>
                <w:rFonts w:ascii="仿宋_GB2312" w:eastAsia="仿宋_GB2312" w:hAnsi="宋体" w:cs="宋体"/>
                <w:color w:val="000000"/>
                <w:kern w:val="0"/>
                <w:sz w:val="22"/>
              </w:rPr>
              <w:t>/</w:t>
            </w:r>
            <w:r w:rsidRPr="00200661">
              <w:rPr>
                <w:rFonts w:ascii="仿宋_GB2312" w:eastAsia="仿宋_GB2312" w:hAnsi="宋体" w:cs="宋体" w:hint="eastAsia"/>
                <w:color w:val="000000"/>
                <w:kern w:val="0"/>
                <w:sz w:val="22"/>
              </w:rPr>
              <w:t>亩的项目</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2.</w:t>
            </w:r>
            <w:r w:rsidRPr="00200661">
              <w:rPr>
                <w:rFonts w:ascii="仿宋_GB2312" w:eastAsia="仿宋_GB2312" w:hAnsi="宋体" w:cs="宋体" w:hint="eastAsia"/>
                <w:color w:val="000000"/>
                <w:kern w:val="0"/>
                <w:sz w:val="22"/>
              </w:rPr>
              <w:t>产出强度</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限制投资：亩均产值低于</w:t>
            </w:r>
            <w:r w:rsidRPr="00200661">
              <w:rPr>
                <w:rFonts w:ascii="仿宋_GB2312" w:eastAsia="仿宋_GB2312" w:hAnsi="宋体" w:cs="宋体"/>
                <w:color w:val="000000"/>
                <w:kern w:val="0"/>
                <w:sz w:val="22"/>
              </w:rPr>
              <w:t>XXX</w:t>
            </w:r>
            <w:r w:rsidRPr="00200661">
              <w:rPr>
                <w:rFonts w:ascii="仿宋_GB2312" w:eastAsia="仿宋_GB2312" w:hAnsi="宋体" w:cs="宋体" w:hint="eastAsia"/>
                <w:color w:val="000000"/>
                <w:kern w:val="0"/>
                <w:sz w:val="22"/>
              </w:rPr>
              <w:t>万元的项目</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3.</w:t>
            </w:r>
            <w:r w:rsidRPr="00200661">
              <w:rPr>
                <w:rFonts w:ascii="仿宋_GB2312" w:eastAsia="仿宋_GB2312" w:hAnsi="宋体" w:cs="宋体" w:hint="eastAsia"/>
                <w:color w:val="000000"/>
                <w:kern w:val="0"/>
                <w:sz w:val="22"/>
              </w:rPr>
              <w:t>税收强度</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限制投资：亩均税收低于</w:t>
            </w:r>
            <w:r w:rsidRPr="00200661">
              <w:rPr>
                <w:rFonts w:ascii="仿宋_GB2312" w:eastAsia="仿宋_GB2312" w:hAnsi="宋体" w:cs="宋体"/>
                <w:color w:val="000000"/>
                <w:kern w:val="0"/>
                <w:sz w:val="22"/>
              </w:rPr>
              <w:t>XX</w:t>
            </w:r>
            <w:r w:rsidRPr="00200661">
              <w:rPr>
                <w:rFonts w:ascii="仿宋_GB2312" w:eastAsia="仿宋_GB2312" w:hAnsi="宋体" w:cs="宋体" w:hint="eastAsia"/>
                <w:color w:val="000000"/>
                <w:kern w:val="0"/>
                <w:sz w:val="22"/>
              </w:rPr>
              <w:t>万元的项目</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val="restart"/>
            <w:tcBorders>
              <w:top w:val="nil"/>
              <w:left w:val="single" w:sz="4" w:space="0" w:color="auto"/>
              <w:bottom w:val="single" w:sz="4" w:space="0" w:color="000000"/>
              <w:right w:val="single" w:sz="4" w:space="0" w:color="auto"/>
            </w:tcBorders>
            <w:noWrap/>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r w:rsidRPr="00D0053A">
              <w:rPr>
                <w:rFonts w:ascii="黑体" w:eastAsia="黑体" w:hAnsi="黑体" w:cs="宋体" w:hint="eastAsia"/>
                <w:bCs/>
                <w:color w:val="000000"/>
                <w:kern w:val="0"/>
                <w:sz w:val="22"/>
              </w:rPr>
              <w:t>三、环境控制</w:t>
            </w: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1.</w:t>
            </w:r>
            <w:r w:rsidRPr="00200661">
              <w:rPr>
                <w:rFonts w:ascii="仿宋_GB2312" w:eastAsia="仿宋_GB2312" w:hAnsi="宋体" w:cs="宋体" w:hint="eastAsia"/>
                <w:color w:val="000000"/>
                <w:kern w:val="0"/>
                <w:sz w:val="22"/>
              </w:rPr>
              <w:t>产值综合能耗</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2.</w:t>
            </w:r>
            <w:r w:rsidRPr="00200661">
              <w:rPr>
                <w:rFonts w:ascii="仿宋_GB2312" w:eastAsia="仿宋_GB2312" w:hAnsi="宋体" w:cs="宋体" w:hint="eastAsia"/>
                <w:color w:val="000000"/>
                <w:kern w:val="0"/>
                <w:sz w:val="22"/>
              </w:rPr>
              <w:t>环保设施标准</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3.</w:t>
            </w:r>
            <w:r w:rsidRPr="00200661">
              <w:rPr>
                <w:rFonts w:ascii="仿宋_GB2312" w:eastAsia="仿宋_GB2312" w:hAnsi="宋体" w:cs="宋体" w:hint="eastAsia"/>
                <w:color w:val="000000"/>
                <w:kern w:val="0"/>
                <w:sz w:val="22"/>
              </w:rPr>
              <w:t>污染物排放量</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 xml:space="preserve">　</w:t>
            </w:r>
          </w:p>
        </w:tc>
      </w:tr>
      <w:tr w:rsidR="00472358" w:rsidRPr="001E1A2F" w:rsidTr="007161B1">
        <w:trPr>
          <w:trHeight w:val="383"/>
        </w:trPr>
        <w:tc>
          <w:tcPr>
            <w:tcW w:w="2555" w:type="dxa"/>
            <w:vMerge w:val="restart"/>
            <w:tcBorders>
              <w:top w:val="nil"/>
              <w:left w:val="single" w:sz="4" w:space="0" w:color="auto"/>
              <w:bottom w:val="single" w:sz="4" w:space="0" w:color="000000"/>
              <w:right w:val="single" w:sz="4" w:space="0" w:color="auto"/>
            </w:tcBorders>
            <w:noWrap/>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r w:rsidRPr="00D0053A">
              <w:rPr>
                <w:rFonts w:ascii="黑体" w:eastAsia="黑体" w:hAnsi="黑体" w:cs="宋体" w:hint="eastAsia"/>
                <w:bCs/>
                <w:color w:val="000000"/>
                <w:kern w:val="0"/>
                <w:sz w:val="22"/>
              </w:rPr>
              <w:t>四、建设标准</w:t>
            </w: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1.</w:t>
            </w:r>
            <w:r w:rsidRPr="00200661">
              <w:rPr>
                <w:rFonts w:ascii="仿宋_GB2312" w:eastAsia="仿宋_GB2312" w:hAnsi="宋体" w:cs="宋体" w:hint="eastAsia"/>
                <w:color w:val="000000"/>
                <w:kern w:val="0"/>
                <w:sz w:val="22"/>
              </w:rPr>
              <w:t>建筑密度</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限制投资：……例：建筑密度低于</w:t>
            </w:r>
            <w:r w:rsidRPr="00200661">
              <w:rPr>
                <w:rFonts w:ascii="仿宋_GB2312" w:eastAsia="仿宋_GB2312" w:hAnsi="宋体" w:cs="宋体"/>
                <w:color w:val="000000"/>
                <w:kern w:val="0"/>
                <w:sz w:val="22"/>
              </w:rPr>
              <w:t>40%</w:t>
            </w:r>
            <w:r w:rsidRPr="00200661">
              <w:rPr>
                <w:rFonts w:ascii="仿宋_GB2312" w:eastAsia="仿宋_GB2312" w:hAnsi="宋体" w:cs="宋体" w:hint="eastAsia"/>
                <w:color w:val="000000"/>
                <w:kern w:val="0"/>
                <w:sz w:val="22"/>
              </w:rPr>
              <w:t>的项目</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2.</w:t>
            </w:r>
            <w:r w:rsidRPr="00200661">
              <w:rPr>
                <w:rFonts w:ascii="仿宋_GB2312" w:eastAsia="仿宋_GB2312" w:hAnsi="宋体" w:cs="宋体" w:hint="eastAsia"/>
                <w:color w:val="000000"/>
                <w:kern w:val="0"/>
                <w:sz w:val="22"/>
              </w:rPr>
              <w:t>建设周期</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限制投资：……例：不承诺</w:t>
            </w:r>
            <w:r w:rsidRPr="00200661">
              <w:rPr>
                <w:rFonts w:ascii="仿宋_GB2312" w:eastAsia="仿宋_GB2312" w:hAnsi="宋体" w:cs="宋体"/>
                <w:color w:val="000000"/>
                <w:kern w:val="0"/>
                <w:sz w:val="22"/>
              </w:rPr>
              <w:t>2</w:t>
            </w:r>
            <w:r w:rsidRPr="00200661">
              <w:rPr>
                <w:rFonts w:ascii="仿宋_GB2312" w:eastAsia="仿宋_GB2312" w:hAnsi="宋体" w:cs="宋体" w:hint="eastAsia"/>
                <w:color w:val="000000"/>
                <w:kern w:val="0"/>
                <w:sz w:val="22"/>
              </w:rPr>
              <w:t>年内开工等</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r>
      <w:tr w:rsidR="00472358" w:rsidRPr="001E1A2F" w:rsidTr="007161B1">
        <w:trPr>
          <w:trHeight w:val="368"/>
        </w:trPr>
        <w:tc>
          <w:tcPr>
            <w:tcW w:w="2555" w:type="dxa"/>
            <w:vMerge w:val="restart"/>
            <w:tcBorders>
              <w:top w:val="nil"/>
              <w:left w:val="single" w:sz="4" w:space="0" w:color="auto"/>
              <w:bottom w:val="single" w:sz="4" w:space="0" w:color="000000"/>
              <w:right w:val="single" w:sz="4" w:space="0" w:color="auto"/>
            </w:tcBorders>
            <w:noWrap/>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r w:rsidRPr="00D0053A">
              <w:rPr>
                <w:rFonts w:ascii="黑体" w:eastAsia="黑体" w:hAnsi="黑体" w:cs="宋体" w:hint="eastAsia"/>
                <w:bCs/>
                <w:color w:val="000000"/>
                <w:kern w:val="0"/>
                <w:sz w:val="22"/>
              </w:rPr>
              <w:t>五、投资主体行业地位</w:t>
            </w: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1.</w:t>
            </w:r>
            <w:r w:rsidRPr="00200661">
              <w:rPr>
                <w:rFonts w:ascii="仿宋_GB2312" w:eastAsia="仿宋_GB2312" w:hAnsi="宋体" w:cs="宋体" w:hint="eastAsia"/>
                <w:color w:val="000000"/>
                <w:kern w:val="0"/>
                <w:sz w:val="22"/>
              </w:rPr>
              <w:t>技术水平</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禁止投资：……</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r>
      <w:tr w:rsidR="00472358" w:rsidRPr="001E1A2F" w:rsidTr="007161B1">
        <w:trPr>
          <w:trHeight w:val="368"/>
        </w:trPr>
        <w:tc>
          <w:tcPr>
            <w:tcW w:w="2555" w:type="dxa"/>
            <w:vMerge/>
            <w:tcBorders>
              <w:top w:val="nil"/>
              <w:left w:val="single" w:sz="4" w:space="0" w:color="auto"/>
              <w:bottom w:val="single" w:sz="4" w:space="0" w:color="000000"/>
              <w:right w:val="single" w:sz="4" w:space="0" w:color="auto"/>
            </w:tcBorders>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2.</w:t>
            </w:r>
            <w:r w:rsidRPr="00200661">
              <w:rPr>
                <w:rFonts w:ascii="仿宋_GB2312" w:eastAsia="仿宋_GB2312" w:hAnsi="宋体" w:cs="宋体" w:hint="eastAsia"/>
                <w:color w:val="000000"/>
                <w:kern w:val="0"/>
                <w:sz w:val="22"/>
              </w:rPr>
              <w:t>……</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r>
      <w:tr w:rsidR="00472358" w:rsidRPr="001E1A2F" w:rsidTr="007161B1">
        <w:trPr>
          <w:trHeight w:val="368"/>
        </w:trPr>
        <w:tc>
          <w:tcPr>
            <w:tcW w:w="2555" w:type="dxa"/>
            <w:vMerge w:val="restart"/>
            <w:tcBorders>
              <w:top w:val="nil"/>
              <w:left w:val="single" w:sz="4" w:space="0" w:color="auto"/>
              <w:bottom w:val="single" w:sz="4" w:space="0" w:color="auto"/>
              <w:right w:val="single" w:sz="4" w:space="0" w:color="auto"/>
            </w:tcBorders>
            <w:noWrap/>
            <w:vAlign w:val="center"/>
          </w:tcPr>
          <w:p w:rsidR="00472358" w:rsidRPr="00D0053A" w:rsidRDefault="00472358" w:rsidP="007161B1">
            <w:pPr>
              <w:widowControl/>
              <w:spacing w:line="400" w:lineRule="exact"/>
              <w:jc w:val="left"/>
              <w:rPr>
                <w:rFonts w:ascii="黑体" w:eastAsia="黑体" w:hAnsi="黑体" w:cs="宋体"/>
                <w:bCs/>
                <w:color w:val="000000"/>
                <w:kern w:val="0"/>
                <w:sz w:val="22"/>
              </w:rPr>
            </w:pPr>
            <w:r w:rsidRPr="00D0053A">
              <w:rPr>
                <w:rFonts w:ascii="黑体" w:eastAsia="黑体" w:hAnsi="黑体" w:cs="宋体" w:hint="eastAsia"/>
                <w:bCs/>
                <w:color w:val="000000"/>
                <w:kern w:val="0"/>
                <w:sz w:val="22"/>
              </w:rPr>
              <w:t>六、功能配套需求</w:t>
            </w: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color w:val="000000"/>
                <w:kern w:val="0"/>
                <w:sz w:val="22"/>
              </w:rPr>
              <w:t>1.</w:t>
            </w:r>
            <w:r w:rsidRPr="00200661">
              <w:rPr>
                <w:rFonts w:ascii="仿宋_GB2312" w:eastAsia="仿宋_GB2312" w:hAnsi="宋体" w:cs="宋体" w:hint="eastAsia"/>
                <w:color w:val="000000"/>
                <w:kern w:val="0"/>
                <w:sz w:val="22"/>
              </w:rPr>
              <w:t>……</w:t>
            </w: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r w:rsidRPr="00200661">
              <w:rPr>
                <w:rFonts w:ascii="仿宋_GB2312" w:eastAsia="仿宋_GB2312" w:hAnsi="宋体" w:cs="宋体" w:hint="eastAsia"/>
                <w:color w:val="000000"/>
                <w:kern w:val="0"/>
                <w:sz w:val="22"/>
              </w:rPr>
              <w:t>缺少：……</w:t>
            </w: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r>
      <w:tr w:rsidR="00472358" w:rsidRPr="001E1A2F" w:rsidTr="007161B1">
        <w:trPr>
          <w:trHeight w:val="368"/>
        </w:trPr>
        <w:tc>
          <w:tcPr>
            <w:tcW w:w="2555" w:type="dxa"/>
            <w:vMerge/>
            <w:tcBorders>
              <w:top w:val="nil"/>
              <w:left w:val="single" w:sz="4" w:space="0" w:color="auto"/>
              <w:bottom w:val="single" w:sz="4" w:space="0" w:color="auto"/>
              <w:right w:val="single" w:sz="4" w:space="0" w:color="auto"/>
            </w:tcBorders>
            <w:vAlign w:val="center"/>
          </w:tcPr>
          <w:p w:rsidR="00472358" w:rsidRPr="00200661" w:rsidRDefault="00472358" w:rsidP="007161B1">
            <w:pPr>
              <w:widowControl/>
              <w:spacing w:line="400" w:lineRule="exact"/>
              <w:jc w:val="left"/>
              <w:rPr>
                <w:rFonts w:ascii="仿宋_GB2312" w:eastAsia="仿宋_GB2312" w:hAnsi="宋体" w:cs="宋体"/>
                <w:b/>
                <w:bCs/>
                <w:color w:val="000000"/>
                <w:kern w:val="0"/>
                <w:sz w:val="22"/>
              </w:rPr>
            </w:pPr>
          </w:p>
        </w:tc>
        <w:tc>
          <w:tcPr>
            <w:tcW w:w="3132"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c>
          <w:tcPr>
            <w:tcW w:w="6096"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c>
          <w:tcPr>
            <w:tcW w:w="1984" w:type="dxa"/>
            <w:tcBorders>
              <w:top w:val="nil"/>
              <w:left w:val="nil"/>
              <w:bottom w:val="single" w:sz="4" w:space="0" w:color="auto"/>
              <w:right w:val="single" w:sz="4" w:space="0" w:color="auto"/>
            </w:tcBorders>
            <w:noWrap/>
            <w:vAlign w:val="center"/>
          </w:tcPr>
          <w:p w:rsidR="00472358" w:rsidRPr="00200661" w:rsidRDefault="00472358" w:rsidP="007161B1">
            <w:pPr>
              <w:widowControl/>
              <w:spacing w:line="400" w:lineRule="exact"/>
              <w:jc w:val="left"/>
              <w:rPr>
                <w:rFonts w:ascii="仿宋_GB2312" w:eastAsia="仿宋_GB2312" w:hAnsi="宋体" w:cs="宋体"/>
                <w:color w:val="000000"/>
                <w:kern w:val="0"/>
                <w:sz w:val="22"/>
              </w:rPr>
            </w:pPr>
          </w:p>
        </w:tc>
      </w:tr>
    </w:tbl>
    <w:p w:rsidR="00472358" w:rsidRPr="00D47C61" w:rsidRDefault="00472358" w:rsidP="007161B1">
      <w:pPr>
        <w:spacing w:line="400" w:lineRule="exact"/>
        <w:rPr>
          <w:rFonts w:ascii="仿宋_GB2312" w:eastAsia="仿宋_GB2312"/>
          <w:color w:val="FF0000"/>
          <w:sz w:val="32"/>
          <w:szCs w:val="32"/>
        </w:rPr>
      </w:pPr>
    </w:p>
    <w:sectPr w:rsidR="00472358" w:rsidRPr="00D47C61" w:rsidSect="007161B1">
      <w:headerReference w:type="even" r:id="rId9"/>
      <w:headerReference w:type="default" r:id="rId10"/>
      <w:footerReference w:type="default" r:id="rId11"/>
      <w:type w:val="nextColumn"/>
      <w:pgSz w:w="16838" w:h="11906" w:orient="landscape"/>
      <w:pgMar w:top="1871" w:right="1474" w:bottom="187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E97" w:rsidRDefault="00646E97" w:rsidP="007A7C15">
      <w:r>
        <w:separator/>
      </w:r>
    </w:p>
  </w:endnote>
  <w:endnote w:type="continuationSeparator" w:id="1">
    <w:p w:rsidR="00646E97" w:rsidRDefault="00646E97" w:rsidP="007A7C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仿宋P"/>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Regular">
    <w:altName w:val="Arial Unicode M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58" w:rsidRDefault="00E24371">
    <w:pPr>
      <w:pStyle w:val="a4"/>
    </w:pPr>
    <w:r w:rsidRPr="00B45BBC">
      <w:rPr>
        <w:rFonts w:ascii="宋体" w:hAnsi="宋体"/>
        <w:sz w:val="28"/>
        <w:szCs w:val="28"/>
      </w:rPr>
      <w:fldChar w:fldCharType="begin"/>
    </w:r>
    <w:r w:rsidR="00472358" w:rsidRPr="00B45BBC">
      <w:rPr>
        <w:rFonts w:ascii="宋体" w:hAnsi="宋体"/>
        <w:sz w:val="28"/>
        <w:szCs w:val="28"/>
      </w:rPr>
      <w:instrText xml:space="preserve"> PAGE   \* MERGEFORMAT </w:instrText>
    </w:r>
    <w:r w:rsidRPr="00B45BBC">
      <w:rPr>
        <w:rFonts w:ascii="宋体" w:hAnsi="宋体"/>
        <w:sz w:val="28"/>
        <w:szCs w:val="28"/>
      </w:rPr>
      <w:fldChar w:fldCharType="separate"/>
    </w:r>
    <w:r w:rsidR="00997C85" w:rsidRPr="00997C85">
      <w:rPr>
        <w:rFonts w:ascii="宋体" w:hAnsi="宋体"/>
        <w:noProof/>
        <w:sz w:val="28"/>
        <w:szCs w:val="28"/>
        <w:lang w:val="zh-CN"/>
      </w:rPr>
      <w:t>-</w:t>
    </w:r>
    <w:r w:rsidR="00997C85">
      <w:rPr>
        <w:rFonts w:ascii="宋体" w:hAnsi="宋体"/>
        <w:noProof/>
        <w:sz w:val="28"/>
        <w:szCs w:val="28"/>
      </w:rPr>
      <w:t xml:space="preserve"> 20 -</w:t>
    </w:r>
    <w:r w:rsidRPr="00B45BBC">
      <w:rPr>
        <w:rFonts w:ascii="宋体" w:hAnsi="宋体"/>
        <w:sz w:val="28"/>
        <w:szCs w:val="28"/>
      </w:rPr>
      <w:fldChar w:fldCharType="end"/>
    </w:r>
  </w:p>
  <w:p w:rsidR="00472358" w:rsidRDefault="004723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58" w:rsidRDefault="00E24371">
    <w:pPr>
      <w:pStyle w:val="a4"/>
      <w:jc w:val="right"/>
    </w:pPr>
    <w:r w:rsidRPr="00233E19">
      <w:rPr>
        <w:rFonts w:ascii="宋体" w:hAnsi="宋体"/>
        <w:sz w:val="28"/>
        <w:szCs w:val="28"/>
      </w:rPr>
      <w:fldChar w:fldCharType="begin"/>
    </w:r>
    <w:r w:rsidR="00472358" w:rsidRPr="00233E19">
      <w:rPr>
        <w:rFonts w:ascii="宋体" w:hAnsi="宋体"/>
        <w:sz w:val="28"/>
        <w:szCs w:val="28"/>
      </w:rPr>
      <w:instrText xml:space="preserve"> PAGE   \* MERGEFORMAT </w:instrText>
    </w:r>
    <w:r w:rsidRPr="00233E19">
      <w:rPr>
        <w:rFonts w:ascii="宋体" w:hAnsi="宋体"/>
        <w:sz w:val="28"/>
        <w:szCs w:val="28"/>
      </w:rPr>
      <w:fldChar w:fldCharType="separate"/>
    </w:r>
    <w:r w:rsidR="00997C85" w:rsidRPr="00997C85">
      <w:rPr>
        <w:rFonts w:ascii="宋体"/>
        <w:noProof/>
        <w:sz w:val="28"/>
        <w:szCs w:val="28"/>
        <w:lang w:val="zh-CN"/>
      </w:rPr>
      <w:t>-</w:t>
    </w:r>
    <w:r w:rsidR="00997C85">
      <w:rPr>
        <w:rFonts w:ascii="宋体" w:hAnsi="宋体"/>
        <w:noProof/>
        <w:sz w:val="28"/>
        <w:szCs w:val="28"/>
      </w:rPr>
      <w:t xml:space="preserve"> 19 -</w:t>
    </w:r>
    <w:r w:rsidRPr="00233E19">
      <w:rPr>
        <w:rFonts w:ascii="宋体" w:hAnsi="宋体"/>
        <w:sz w:val="28"/>
        <w:szCs w:val="28"/>
      </w:rPr>
      <w:fldChar w:fldCharType="end"/>
    </w:r>
  </w:p>
  <w:p w:rsidR="00472358" w:rsidRDefault="0047235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58" w:rsidRDefault="00E24371">
    <w:pPr>
      <w:pStyle w:val="a4"/>
      <w:jc w:val="right"/>
    </w:pPr>
    <w:fldSimple w:instr=" PAGE   \* MERGEFORMAT ">
      <w:r w:rsidR="00997C85" w:rsidRPr="00997C85">
        <w:rPr>
          <w:rFonts w:ascii="宋体"/>
          <w:noProof/>
          <w:sz w:val="28"/>
          <w:szCs w:val="28"/>
          <w:lang w:val="zh-CN"/>
        </w:rPr>
        <w:t>-</w:t>
      </w:r>
      <w:r w:rsidR="00997C85" w:rsidRPr="00997C85">
        <w:rPr>
          <w:rFonts w:ascii="宋体" w:hAnsi="宋体"/>
          <w:noProof/>
          <w:sz w:val="28"/>
          <w:szCs w:val="28"/>
        </w:rPr>
        <w:t xml:space="preserve"> 29 </w:t>
      </w:r>
      <w:r w:rsidR="00997C85" w:rsidRPr="00997C85">
        <w:rPr>
          <w:rFonts w:ascii="宋体"/>
          <w:noProof/>
        </w:rPr>
        <w:t>-</w:t>
      </w:r>
    </w:fldSimple>
  </w:p>
  <w:p w:rsidR="00472358" w:rsidRDefault="004723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E97" w:rsidRDefault="00646E97" w:rsidP="007A7C15">
      <w:r>
        <w:separator/>
      </w:r>
    </w:p>
  </w:footnote>
  <w:footnote w:type="continuationSeparator" w:id="1">
    <w:p w:rsidR="00646E97" w:rsidRDefault="00646E97" w:rsidP="007A7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58" w:rsidRDefault="00472358" w:rsidP="00D9189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58" w:rsidRDefault="00472358" w:rsidP="00D9189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170"/>
    <w:rsid w:val="00011796"/>
    <w:rsid w:val="00014F57"/>
    <w:rsid w:val="00017BEA"/>
    <w:rsid w:val="000200C0"/>
    <w:rsid w:val="00022AD1"/>
    <w:rsid w:val="0002309B"/>
    <w:rsid w:val="00027105"/>
    <w:rsid w:val="00037D4E"/>
    <w:rsid w:val="000428C5"/>
    <w:rsid w:val="000433A7"/>
    <w:rsid w:val="0005231F"/>
    <w:rsid w:val="00052695"/>
    <w:rsid w:val="00053E76"/>
    <w:rsid w:val="000579F4"/>
    <w:rsid w:val="00066BB6"/>
    <w:rsid w:val="00071179"/>
    <w:rsid w:val="00071A07"/>
    <w:rsid w:val="00075273"/>
    <w:rsid w:val="00083E06"/>
    <w:rsid w:val="000942BE"/>
    <w:rsid w:val="000A1718"/>
    <w:rsid w:val="000A1E93"/>
    <w:rsid w:val="000A30E8"/>
    <w:rsid w:val="000A60AD"/>
    <w:rsid w:val="000B006D"/>
    <w:rsid w:val="000B2A54"/>
    <w:rsid w:val="000B469D"/>
    <w:rsid w:val="000C0ED2"/>
    <w:rsid w:val="000C5306"/>
    <w:rsid w:val="000D0AD2"/>
    <w:rsid w:val="00100FA2"/>
    <w:rsid w:val="00104241"/>
    <w:rsid w:val="001046E7"/>
    <w:rsid w:val="00104AC4"/>
    <w:rsid w:val="00105A97"/>
    <w:rsid w:val="00113F72"/>
    <w:rsid w:val="00122CD0"/>
    <w:rsid w:val="00123843"/>
    <w:rsid w:val="00125DA4"/>
    <w:rsid w:val="0012614A"/>
    <w:rsid w:val="0013677F"/>
    <w:rsid w:val="001371B3"/>
    <w:rsid w:val="00141018"/>
    <w:rsid w:val="0014257B"/>
    <w:rsid w:val="00143F7C"/>
    <w:rsid w:val="00146C69"/>
    <w:rsid w:val="00151E12"/>
    <w:rsid w:val="00152447"/>
    <w:rsid w:val="00152A2B"/>
    <w:rsid w:val="00155D42"/>
    <w:rsid w:val="00163EB8"/>
    <w:rsid w:val="00165A20"/>
    <w:rsid w:val="00165D55"/>
    <w:rsid w:val="00172127"/>
    <w:rsid w:val="001745B5"/>
    <w:rsid w:val="001843A3"/>
    <w:rsid w:val="00185BDB"/>
    <w:rsid w:val="00195CC4"/>
    <w:rsid w:val="001B0394"/>
    <w:rsid w:val="001B0FCF"/>
    <w:rsid w:val="001B17E7"/>
    <w:rsid w:val="001B5BFE"/>
    <w:rsid w:val="001B672A"/>
    <w:rsid w:val="001C45F4"/>
    <w:rsid w:val="001C7044"/>
    <w:rsid w:val="001E1A2F"/>
    <w:rsid w:val="001E34EF"/>
    <w:rsid w:val="001E5874"/>
    <w:rsid w:val="001F7283"/>
    <w:rsid w:val="00200661"/>
    <w:rsid w:val="002007DB"/>
    <w:rsid w:val="00206F55"/>
    <w:rsid w:val="00211846"/>
    <w:rsid w:val="0021198C"/>
    <w:rsid w:val="00222BC9"/>
    <w:rsid w:val="002339F0"/>
    <w:rsid w:val="00233E19"/>
    <w:rsid w:val="002354EA"/>
    <w:rsid w:val="00235B06"/>
    <w:rsid w:val="00241CDA"/>
    <w:rsid w:val="0024409D"/>
    <w:rsid w:val="002442C5"/>
    <w:rsid w:val="00254883"/>
    <w:rsid w:val="00262170"/>
    <w:rsid w:val="00262E66"/>
    <w:rsid w:val="00265A6D"/>
    <w:rsid w:val="0027090A"/>
    <w:rsid w:val="00270E6E"/>
    <w:rsid w:val="00276169"/>
    <w:rsid w:val="00280290"/>
    <w:rsid w:val="0028102D"/>
    <w:rsid w:val="002843A7"/>
    <w:rsid w:val="002859BF"/>
    <w:rsid w:val="002903B6"/>
    <w:rsid w:val="00294E39"/>
    <w:rsid w:val="002A30EE"/>
    <w:rsid w:val="002A5E46"/>
    <w:rsid w:val="002B3A76"/>
    <w:rsid w:val="002B5659"/>
    <w:rsid w:val="002B695F"/>
    <w:rsid w:val="002D2DCD"/>
    <w:rsid w:val="002D3B4F"/>
    <w:rsid w:val="002E1DD1"/>
    <w:rsid w:val="002E220B"/>
    <w:rsid w:val="002E311E"/>
    <w:rsid w:val="002F2E08"/>
    <w:rsid w:val="0030205A"/>
    <w:rsid w:val="00302E6F"/>
    <w:rsid w:val="003102E4"/>
    <w:rsid w:val="00310E67"/>
    <w:rsid w:val="00311EDC"/>
    <w:rsid w:val="00315E10"/>
    <w:rsid w:val="003224CA"/>
    <w:rsid w:val="0032336A"/>
    <w:rsid w:val="00323EE2"/>
    <w:rsid w:val="00324641"/>
    <w:rsid w:val="003255E1"/>
    <w:rsid w:val="00327E95"/>
    <w:rsid w:val="00330AC9"/>
    <w:rsid w:val="0033371F"/>
    <w:rsid w:val="00335804"/>
    <w:rsid w:val="0034443E"/>
    <w:rsid w:val="00345E96"/>
    <w:rsid w:val="003502A8"/>
    <w:rsid w:val="00351332"/>
    <w:rsid w:val="003573E7"/>
    <w:rsid w:val="0037185A"/>
    <w:rsid w:val="00381936"/>
    <w:rsid w:val="00384361"/>
    <w:rsid w:val="00393DE5"/>
    <w:rsid w:val="003948A3"/>
    <w:rsid w:val="003971CF"/>
    <w:rsid w:val="003A0677"/>
    <w:rsid w:val="003A4D90"/>
    <w:rsid w:val="003B08EC"/>
    <w:rsid w:val="003B1C9E"/>
    <w:rsid w:val="003B4416"/>
    <w:rsid w:val="003C1258"/>
    <w:rsid w:val="003D2923"/>
    <w:rsid w:val="003D3FFE"/>
    <w:rsid w:val="003D4C92"/>
    <w:rsid w:val="003D6A96"/>
    <w:rsid w:val="003E3AE9"/>
    <w:rsid w:val="003E6E0F"/>
    <w:rsid w:val="00402773"/>
    <w:rsid w:val="00410D8C"/>
    <w:rsid w:val="004113E1"/>
    <w:rsid w:val="004130C7"/>
    <w:rsid w:val="00413BC0"/>
    <w:rsid w:val="00413D3D"/>
    <w:rsid w:val="00415F32"/>
    <w:rsid w:val="004244E4"/>
    <w:rsid w:val="0042599A"/>
    <w:rsid w:val="00432C24"/>
    <w:rsid w:val="00433982"/>
    <w:rsid w:val="0044417F"/>
    <w:rsid w:val="00444D39"/>
    <w:rsid w:val="0044571A"/>
    <w:rsid w:val="00446973"/>
    <w:rsid w:val="00452701"/>
    <w:rsid w:val="00452ED6"/>
    <w:rsid w:val="00463192"/>
    <w:rsid w:val="00463374"/>
    <w:rsid w:val="00466C2F"/>
    <w:rsid w:val="00472358"/>
    <w:rsid w:val="00473FE9"/>
    <w:rsid w:val="00480527"/>
    <w:rsid w:val="00492409"/>
    <w:rsid w:val="004B634C"/>
    <w:rsid w:val="004B6979"/>
    <w:rsid w:val="004C1538"/>
    <w:rsid w:val="004C28F8"/>
    <w:rsid w:val="004C703A"/>
    <w:rsid w:val="004D0C25"/>
    <w:rsid w:val="004D2992"/>
    <w:rsid w:val="004E18D9"/>
    <w:rsid w:val="004E1D72"/>
    <w:rsid w:val="004E4068"/>
    <w:rsid w:val="004E7FCE"/>
    <w:rsid w:val="004F37CA"/>
    <w:rsid w:val="004F5D3E"/>
    <w:rsid w:val="004F6683"/>
    <w:rsid w:val="00505AB5"/>
    <w:rsid w:val="0050797E"/>
    <w:rsid w:val="00522FA5"/>
    <w:rsid w:val="005245C3"/>
    <w:rsid w:val="005331C7"/>
    <w:rsid w:val="0053345F"/>
    <w:rsid w:val="0054610B"/>
    <w:rsid w:val="00546CC9"/>
    <w:rsid w:val="005536A0"/>
    <w:rsid w:val="00553A6F"/>
    <w:rsid w:val="00554A33"/>
    <w:rsid w:val="00554E22"/>
    <w:rsid w:val="00555F94"/>
    <w:rsid w:val="00556588"/>
    <w:rsid w:val="005567D5"/>
    <w:rsid w:val="005754E2"/>
    <w:rsid w:val="00577DBB"/>
    <w:rsid w:val="00585A38"/>
    <w:rsid w:val="005872C3"/>
    <w:rsid w:val="005872F3"/>
    <w:rsid w:val="00597C26"/>
    <w:rsid w:val="005A0779"/>
    <w:rsid w:val="005A1FF0"/>
    <w:rsid w:val="005A4075"/>
    <w:rsid w:val="005B7EBB"/>
    <w:rsid w:val="005C3DA6"/>
    <w:rsid w:val="005C6C76"/>
    <w:rsid w:val="005D1CE8"/>
    <w:rsid w:val="005D73B5"/>
    <w:rsid w:val="005E26BD"/>
    <w:rsid w:val="005E6464"/>
    <w:rsid w:val="005F4B81"/>
    <w:rsid w:val="00606978"/>
    <w:rsid w:val="0060710D"/>
    <w:rsid w:val="0063051D"/>
    <w:rsid w:val="006326FB"/>
    <w:rsid w:val="00634B0B"/>
    <w:rsid w:val="00636AA5"/>
    <w:rsid w:val="00646E97"/>
    <w:rsid w:val="006535E7"/>
    <w:rsid w:val="00671636"/>
    <w:rsid w:val="00675979"/>
    <w:rsid w:val="00680ACD"/>
    <w:rsid w:val="00680D9A"/>
    <w:rsid w:val="00681BAE"/>
    <w:rsid w:val="00681F0C"/>
    <w:rsid w:val="006851B6"/>
    <w:rsid w:val="006872CF"/>
    <w:rsid w:val="00695943"/>
    <w:rsid w:val="006A0643"/>
    <w:rsid w:val="006B0D95"/>
    <w:rsid w:val="006B3B67"/>
    <w:rsid w:val="006B40A7"/>
    <w:rsid w:val="006C06A8"/>
    <w:rsid w:val="006C0B55"/>
    <w:rsid w:val="006D0C54"/>
    <w:rsid w:val="006D4182"/>
    <w:rsid w:val="006E074F"/>
    <w:rsid w:val="006E102F"/>
    <w:rsid w:val="006E2B9B"/>
    <w:rsid w:val="006E3BEB"/>
    <w:rsid w:val="006E622C"/>
    <w:rsid w:val="006F224C"/>
    <w:rsid w:val="006F2854"/>
    <w:rsid w:val="006F2DB2"/>
    <w:rsid w:val="00703CD0"/>
    <w:rsid w:val="0070609F"/>
    <w:rsid w:val="007069C0"/>
    <w:rsid w:val="00710E20"/>
    <w:rsid w:val="007134D3"/>
    <w:rsid w:val="007161B1"/>
    <w:rsid w:val="00720C4F"/>
    <w:rsid w:val="00722D8E"/>
    <w:rsid w:val="00723D1A"/>
    <w:rsid w:val="007270DC"/>
    <w:rsid w:val="00727734"/>
    <w:rsid w:val="00730019"/>
    <w:rsid w:val="00731D71"/>
    <w:rsid w:val="007340DE"/>
    <w:rsid w:val="007343CE"/>
    <w:rsid w:val="0074559B"/>
    <w:rsid w:val="00751F6A"/>
    <w:rsid w:val="00755546"/>
    <w:rsid w:val="007604E2"/>
    <w:rsid w:val="0076608B"/>
    <w:rsid w:val="00771B28"/>
    <w:rsid w:val="00771BD1"/>
    <w:rsid w:val="00774C82"/>
    <w:rsid w:val="007770EE"/>
    <w:rsid w:val="00782E5E"/>
    <w:rsid w:val="0078319E"/>
    <w:rsid w:val="007855EA"/>
    <w:rsid w:val="00787D99"/>
    <w:rsid w:val="0079189C"/>
    <w:rsid w:val="007A18A9"/>
    <w:rsid w:val="007A62EA"/>
    <w:rsid w:val="007A7C15"/>
    <w:rsid w:val="007C586E"/>
    <w:rsid w:val="007C5FEF"/>
    <w:rsid w:val="007D20FB"/>
    <w:rsid w:val="007D3CE9"/>
    <w:rsid w:val="007D426D"/>
    <w:rsid w:val="007E36F4"/>
    <w:rsid w:val="007E3E06"/>
    <w:rsid w:val="007F0C55"/>
    <w:rsid w:val="007F163A"/>
    <w:rsid w:val="007F3E8C"/>
    <w:rsid w:val="00800A95"/>
    <w:rsid w:val="00804B0B"/>
    <w:rsid w:val="00806129"/>
    <w:rsid w:val="00807C83"/>
    <w:rsid w:val="00810882"/>
    <w:rsid w:val="00811320"/>
    <w:rsid w:val="00814FD9"/>
    <w:rsid w:val="00823CAE"/>
    <w:rsid w:val="00824FA8"/>
    <w:rsid w:val="00826992"/>
    <w:rsid w:val="0083045C"/>
    <w:rsid w:val="008310A8"/>
    <w:rsid w:val="00834741"/>
    <w:rsid w:val="0083764D"/>
    <w:rsid w:val="0084343C"/>
    <w:rsid w:val="00844D56"/>
    <w:rsid w:val="00847BCF"/>
    <w:rsid w:val="008532E7"/>
    <w:rsid w:val="0085789D"/>
    <w:rsid w:val="00861570"/>
    <w:rsid w:val="00863141"/>
    <w:rsid w:val="00870CC3"/>
    <w:rsid w:val="00870F10"/>
    <w:rsid w:val="00873E43"/>
    <w:rsid w:val="00876723"/>
    <w:rsid w:val="00882E54"/>
    <w:rsid w:val="00886733"/>
    <w:rsid w:val="00891977"/>
    <w:rsid w:val="008A399C"/>
    <w:rsid w:val="008A4BFE"/>
    <w:rsid w:val="008A651C"/>
    <w:rsid w:val="008A6D01"/>
    <w:rsid w:val="008A7E8C"/>
    <w:rsid w:val="008B01AA"/>
    <w:rsid w:val="008B605B"/>
    <w:rsid w:val="008C21D9"/>
    <w:rsid w:val="008D2250"/>
    <w:rsid w:val="008E62E3"/>
    <w:rsid w:val="008F0842"/>
    <w:rsid w:val="008F45CA"/>
    <w:rsid w:val="009039C2"/>
    <w:rsid w:val="009146AB"/>
    <w:rsid w:val="009156F4"/>
    <w:rsid w:val="00915CBC"/>
    <w:rsid w:val="00920BCF"/>
    <w:rsid w:val="00925B31"/>
    <w:rsid w:val="0093013C"/>
    <w:rsid w:val="009416A0"/>
    <w:rsid w:val="009505B3"/>
    <w:rsid w:val="00952C59"/>
    <w:rsid w:val="00963012"/>
    <w:rsid w:val="00965695"/>
    <w:rsid w:val="00966501"/>
    <w:rsid w:val="009668C7"/>
    <w:rsid w:val="00966D81"/>
    <w:rsid w:val="00967CF1"/>
    <w:rsid w:val="00990CEE"/>
    <w:rsid w:val="00991722"/>
    <w:rsid w:val="009955CA"/>
    <w:rsid w:val="009978FD"/>
    <w:rsid w:val="00997C85"/>
    <w:rsid w:val="009A0002"/>
    <w:rsid w:val="009A0A30"/>
    <w:rsid w:val="009A0CEB"/>
    <w:rsid w:val="009A1691"/>
    <w:rsid w:val="009A286A"/>
    <w:rsid w:val="009A2F72"/>
    <w:rsid w:val="009A3D90"/>
    <w:rsid w:val="009A4CF7"/>
    <w:rsid w:val="009A6833"/>
    <w:rsid w:val="009B1321"/>
    <w:rsid w:val="009B40A4"/>
    <w:rsid w:val="009C08D7"/>
    <w:rsid w:val="009C24C8"/>
    <w:rsid w:val="009C3E53"/>
    <w:rsid w:val="009D308A"/>
    <w:rsid w:val="009E3260"/>
    <w:rsid w:val="009E5BE5"/>
    <w:rsid w:val="009E6AE5"/>
    <w:rsid w:val="009E7A7D"/>
    <w:rsid w:val="009E7BCC"/>
    <w:rsid w:val="009F28AA"/>
    <w:rsid w:val="009F5582"/>
    <w:rsid w:val="00A02846"/>
    <w:rsid w:val="00A02ADA"/>
    <w:rsid w:val="00A039E3"/>
    <w:rsid w:val="00A04B03"/>
    <w:rsid w:val="00A05072"/>
    <w:rsid w:val="00A05F34"/>
    <w:rsid w:val="00A069A5"/>
    <w:rsid w:val="00A12ECA"/>
    <w:rsid w:val="00A16B19"/>
    <w:rsid w:val="00A20FCF"/>
    <w:rsid w:val="00A23281"/>
    <w:rsid w:val="00A23AAF"/>
    <w:rsid w:val="00A340C1"/>
    <w:rsid w:val="00A36D82"/>
    <w:rsid w:val="00A41851"/>
    <w:rsid w:val="00A42723"/>
    <w:rsid w:val="00A4668F"/>
    <w:rsid w:val="00A470EA"/>
    <w:rsid w:val="00A473A8"/>
    <w:rsid w:val="00A51510"/>
    <w:rsid w:val="00A76B06"/>
    <w:rsid w:val="00A82764"/>
    <w:rsid w:val="00A83E76"/>
    <w:rsid w:val="00A956FB"/>
    <w:rsid w:val="00AB0974"/>
    <w:rsid w:val="00AB41E3"/>
    <w:rsid w:val="00AC17A1"/>
    <w:rsid w:val="00AC32E9"/>
    <w:rsid w:val="00AC3417"/>
    <w:rsid w:val="00AD65B7"/>
    <w:rsid w:val="00AE0B86"/>
    <w:rsid w:val="00AE2F98"/>
    <w:rsid w:val="00AF0463"/>
    <w:rsid w:val="00AF2AF1"/>
    <w:rsid w:val="00AF56BD"/>
    <w:rsid w:val="00AF6897"/>
    <w:rsid w:val="00B01703"/>
    <w:rsid w:val="00B06534"/>
    <w:rsid w:val="00B11AD3"/>
    <w:rsid w:val="00B14674"/>
    <w:rsid w:val="00B17823"/>
    <w:rsid w:val="00B26AB1"/>
    <w:rsid w:val="00B3126D"/>
    <w:rsid w:val="00B37029"/>
    <w:rsid w:val="00B4156E"/>
    <w:rsid w:val="00B45BBC"/>
    <w:rsid w:val="00B51A66"/>
    <w:rsid w:val="00B52C85"/>
    <w:rsid w:val="00B5739F"/>
    <w:rsid w:val="00B62A03"/>
    <w:rsid w:val="00B643BE"/>
    <w:rsid w:val="00B671C6"/>
    <w:rsid w:val="00B70BBA"/>
    <w:rsid w:val="00B73A3E"/>
    <w:rsid w:val="00B73C2C"/>
    <w:rsid w:val="00B8504F"/>
    <w:rsid w:val="00B95280"/>
    <w:rsid w:val="00BA4E82"/>
    <w:rsid w:val="00BA68D8"/>
    <w:rsid w:val="00BA71D2"/>
    <w:rsid w:val="00BB07A8"/>
    <w:rsid w:val="00BB57CC"/>
    <w:rsid w:val="00BB74C8"/>
    <w:rsid w:val="00BC2FAB"/>
    <w:rsid w:val="00BD729B"/>
    <w:rsid w:val="00BE10C9"/>
    <w:rsid w:val="00BE6E7C"/>
    <w:rsid w:val="00BE766D"/>
    <w:rsid w:val="00BF402A"/>
    <w:rsid w:val="00BF6AAE"/>
    <w:rsid w:val="00C03268"/>
    <w:rsid w:val="00C04CBF"/>
    <w:rsid w:val="00C1214E"/>
    <w:rsid w:val="00C15AA6"/>
    <w:rsid w:val="00C15E6A"/>
    <w:rsid w:val="00C15F45"/>
    <w:rsid w:val="00C278AB"/>
    <w:rsid w:val="00C32EA7"/>
    <w:rsid w:val="00C3444B"/>
    <w:rsid w:val="00C40D78"/>
    <w:rsid w:val="00C42A76"/>
    <w:rsid w:val="00C43313"/>
    <w:rsid w:val="00C43637"/>
    <w:rsid w:val="00C6020D"/>
    <w:rsid w:val="00C616BC"/>
    <w:rsid w:val="00C62647"/>
    <w:rsid w:val="00C66529"/>
    <w:rsid w:val="00C7056B"/>
    <w:rsid w:val="00C7078D"/>
    <w:rsid w:val="00C74E6D"/>
    <w:rsid w:val="00C762DE"/>
    <w:rsid w:val="00C826CE"/>
    <w:rsid w:val="00C86008"/>
    <w:rsid w:val="00C91248"/>
    <w:rsid w:val="00C94272"/>
    <w:rsid w:val="00C96CCB"/>
    <w:rsid w:val="00CA0DE6"/>
    <w:rsid w:val="00CA359B"/>
    <w:rsid w:val="00CB06AF"/>
    <w:rsid w:val="00CB592C"/>
    <w:rsid w:val="00CE33C5"/>
    <w:rsid w:val="00CE611F"/>
    <w:rsid w:val="00CE670E"/>
    <w:rsid w:val="00CF3401"/>
    <w:rsid w:val="00CF7353"/>
    <w:rsid w:val="00D0053A"/>
    <w:rsid w:val="00D02553"/>
    <w:rsid w:val="00D20B3A"/>
    <w:rsid w:val="00D21D21"/>
    <w:rsid w:val="00D23743"/>
    <w:rsid w:val="00D243DA"/>
    <w:rsid w:val="00D34468"/>
    <w:rsid w:val="00D47C61"/>
    <w:rsid w:val="00D47CE5"/>
    <w:rsid w:val="00D518D8"/>
    <w:rsid w:val="00D52D5B"/>
    <w:rsid w:val="00D52F7B"/>
    <w:rsid w:val="00D53528"/>
    <w:rsid w:val="00D6295F"/>
    <w:rsid w:val="00D63408"/>
    <w:rsid w:val="00D656AB"/>
    <w:rsid w:val="00D657A0"/>
    <w:rsid w:val="00D703E0"/>
    <w:rsid w:val="00D71D2D"/>
    <w:rsid w:val="00D81C6C"/>
    <w:rsid w:val="00D91890"/>
    <w:rsid w:val="00D932D1"/>
    <w:rsid w:val="00D94452"/>
    <w:rsid w:val="00D94BA3"/>
    <w:rsid w:val="00D96120"/>
    <w:rsid w:val="00DA2D8D"/>
    <w:rsid w:val="00DB0AA7"/>
    <w:rsid w:val="00DB0E64"/>
    <w:rsid w:val="00DB395D"/>
    <w:rsid w:val="00DC438F"/>
    <w:rsid w:val="00DC50C6"/>
    <w:rsid w:val="00DC5797"/>
    <w:rsid w:val="00DC7740"/>
    <w:rsid w:val="00DD03C9"/>
    <w:rsid w:val="00DD1255"/>
    <w:rsid w:val="00DD7BAD"/>
    <w:rsid w:val="00DE0A52"/>
    <w:rsid w:val="00DE38FB"/>
    <w:rsid w:val="00DE4E27"/>
    <w:rsid w:val="00DF34C4"/>
    <w:rsid w:val="00E00A14"/>
    <w:rsid w:val="00E030FE"/>
    <w:rsid w:val="00E06015"/>
    <w:rsid w:val="00E079D2"/>
    <w:rsid w:val="00E12753"/>
    <w:rsid w:val="00E14DB0"/>
    <w:rsid w:val="00E231A0"/>
    <w:rsid w:val="00E24371"/>
    <w:rsid w:val="00E37760"/>
    <w:rsid w:val="00E435E6"/>
    <w:rsid w:val="00E44B01"/>
    <w:rsid w:val="00E45EDC"/>
    <w:rsid w:val="00E56C08"/>
    <w:rsid w:val="00E62FFD"/>
    <w:rsid w:val="00E664C2"/>
    <w:rsid w:val="00E7441F"/>
    <w:rsid w:val="00E77089"/>
    <w:rsid w:val="00E836CC"/>
    <w:rsid w:val="00E871D6"/>
    <w:rsid w:val="00E9737F"/>
    <w:rsid w:val="00EA4C8F"/>
    <w:rsid w:val="00EB20E3"/>
    <w:rsid w:val="00ED4FA3"/>
    <w:rsid w:val="00ED5980"/>
    <w:rsid w:val="00ED649B"/>
    <w:rsid w:val="00EE048D"/>
    <w:rsid w:val="00EE4437"/>
    <w:rsid w:val="00EF04A6"/>
    <w:rsid w:val="00EF2079"/>
    <w:rsid w:val="00F03505"/>
    <w:rsid w:val="00F04D38"/>
    <w:rsid w:val="00F05EA0"/>
    <w:rsid w:val="00F113C1"/>
    <w:rsid w:val="00F13AD3"/>
    <w:rsid w:val="00F25012"/>
    <w:rsid w:val="00F31B21"/>
    <w:rsid w:val="00F3332C"/>
    <w:rsid w:val="00F40650"/>
    <w:rsid w:val="00F44FEE"/>
    <w:rsid w:val="00F4576E"/>
    <w:rsid w:val="00F515EE"/>
    <w:rsid w:val="00F53FF1"/>
    <w:rsid w:val="00F54B54"/>
    <w:rsid w:val="00F5588B"/>
    <w:rsid w:val="00F57701"/>
    <w:rsid w:val="00F577D2"/>
    <w:rsid w:val="00F607D8"/>
    <w:rsid w:val="00F61A96"/>
    <w:rsid w:val="00F73B78"/>
    <w:rsid w:val="00F81EF6"/>
    <w:rsid w:val="00F86AD5"/>
    <w:rsid w:val="00F959EC"/>
    <w:rsid w:val="00F95AA3"/>
    <w:rsid w:val="00F97379"/>
    <w:rsid w:val="00FA36F2"/>
    <w:rsid w:val="00FA3B00"/>
    <w:rsid w:val="00FA50B6"/>
    <w:rsid w:val="00FA5359"/>
    <w:rsid w:val="00FB5DC8"/>
    <w:rsid w:val="00FC0FCF"/>
    <w:rsid w:val="00FC2111"/>
    <w:rsid w:val="00FC4993"/>
    <w:rsid w:val="00FD1564"/>
    <w:rsid w:val="00FD435D"/>
    <w:rsid w:val="00FD5D5B"/>
    <w:rsid w:val="00FE39E8"/>
    <w:rsid w:val="00FE5058"/>
    <w:rsid w:val="00FE651F"/>
    <w:rsid w:val="00FE6578"/>
    <w:rsid w:val="00FE76C6"/>
    <w:rsid w:val="00FF4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F28AA"/>
    <w:pPr>
      <w:widowControl w:val="0"/>
      <w:jc w:val="both"/>
    </w:pPr>
    <w:rPr>
      <w:kern w:val="2"/>
      <w:sz w:val="21"/>
      <w:szCs w:val="22"/>
    </w:rPr>
  </w:style>
  <w:style w:type="paragraph" w:styleId="1">
    <w:name w:val="heading 1"/>
    <w:basedOn w:val="a"/>
    <w:next w:val="a"/>
    <w:link w:val="1Char"/>
    <w:uiPriority w:val="99"/>
    <w:qFormat/>
    <w:rsid w:val="00463374"/>
    <w:pPr>
      <w:keepNext/>
      <w:keepLines/>
      <w:spacing w:before="340" w:after="330" w:line="578" w:lineRule="auto"/>
      <w:outlineLvl w:val="0"/>
    </w:pPr>
    <w:rPr>
      <w:b/>
      <w:bCs/>
      <w:kern w:val="44"/>
      <w:sz w:val="44"/>
      <w:szCs w:val="44"/>
    </w:rPr>
  </w:style>
  <w:style w:type="paragraph" w:styleId="3">
    <w:name w:val="heading 3"/>
    <w:basedOn w:val="a"/>
    <w:link w:val="3Char"/>
    <w:uiPriority w:val="99"/>
    <w:qFormat/>
    <w:rsid w:val="00925B31"/>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463374"/>
    <w:rPr>
      <w:rFonts w:cs="Times New Roman"/>
      <w:b/>
      <w:bCs/>
      <w:kern w:val="44"/>
      <w:sz w:val="44"/>
      <w:szCs w:val="44"/>
    </w:rPr>
  </w:style>
  <w:style w:type="character" w:customStyle="1" w:styleId="3Char">
    <w:name w:val="标题 3 Char"/>
    <w:basedOn w:val="a0"/>
    <w:link w:val="3"/>
    <w:uiPriority w:val="99"/>
    <w:locked/>
    <w:rsid w:val="00925B31"/>
    <w:rPr>
      <w:rFonts w:ascii="宋体" w:eastAsia="宋体" w:hAnsi="宋体" w:cs="宋体"/>
      <w:b/>
      <w:bCs/>
      <w:kern w:val="0"/>
      <w:sz w:val="27"/>
      <w:szCs w:val="27"/>
    </w:rPr>
  </w:style>
  <w:style w:type="paragraph" w:styleId="a3">
    <w:name w:val="header"/>
    <w:basedOn w:val="a"/>
    <w:link w:val="Char"/>
    <w:uiPriority w:val="99"/>
    <w:rsid w:val="007A7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7A7C15"/>
    <w:rPr>
      <w:rFonts w:cs="Times New Roman"/>
      <w:sz w:val="18"/>
      <w:szCs w:val="18"/>
    </w:rPr>
  </w:style>
  <w:style w:type="paragraph" w:styleId="a4">
    <w:name w:val="footer"/>
    <w:basedOn w:val="a"/>
    <w:link w:val="Char0"/>
    <w:uiPriority w:val="99"/>
    <w:rsid w:val="007A7C15"/>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7A7C15"/>
    <w:rPr>
      <w:rFonts w:cs="Times New Roman"/>
      <w:sz w:val="18"/>
      <w:szCs w:val="18"/>
    </w:rPr>
  </w:style>
  <w:style w:type="paragraph" w:styleId="TOC">
    <w:name w:val="TOC Heading"/>
    <w:basedOn w:val="1"/>
    <w:next w:val="a"/>
    <w:uiPriority w:val="99"/>
    <w:qFormat/>
    <w:rsid w:val="00463374"/>
    <w:pPr>
      <w:widowControl/>
      <w:spacing w:before="480" w:after="0" w:line="276" w:lineRule="auto"/>
      <w:jc w:val="left"/>
      <w:outlineLvl w:val="9"/>
    </w:pPr>
    <w:rPr>
      <w:rFonts w:ascii="Cambria" w:hAnsi="Cambria"/>
      <w:color w:val="365F91"/>
      <w:kern w:val="0"/>
      <w:sz w:val="28"/>
      <w:szCs w:val="28"/>
    </w:rPr>
  </w:style>
  <w:style w:type="paragraph" w:styleId="2">
    <w:name w:val="toc 2"/>
    <w:basedOn w:val="a"/>
    <w:next w:val="a"/>
    <w:autoRedefine/>
    <w:uiPriority w:val="99"/>
    <w:semiHidden/>
    <w:rsid w:val="00463374"/>
    <w:pPr>
      <w:widowControl/>
      <w:spacing w:after="100" w:line="276" w:lineRule="auto"/>
      <w:ind w:left="220"/>
      <w:jc w:val="left"/>
    </w:pPr>
    <w:rPr>
      <w:kern w:val="0"/>
      <w:sz w:val="22"/>
    </w:rPr>
  </w:style>
  <w:style w:type="paragraph" w:styleId="10">
    <w:name w:val="toc 1"/>
    <w:basedOn w:val="a"/>
    <w:next w:val="a"/>
    <w:autoRedefine/>
    <w:uiPriority w:val="99"/>
    <w:semiHidden/>
    <w:rsid w:val="00463374"/>
    <w:pPr>
      <w:widowControl/>
      <w:spacing w:after="100" w:line="276" w:lineRule="auto"/>
      <w:jc w:val="left"/>
    </w:pPr>
    <w:rPr>
      <w:kern w:val="0"/>
      <w:sz w:val="22"/>
    </w:rPr>
  </w:style>
  <w:style w:type="paragraph" w:styleId="30">
    <w:name w:val="toc 3"/>
    <w:basedOn w:val="a"/>
    <w:next w:val="a"/>
    <w:autoRedefine/>
    <w:uiPriority w:val="99"/>
    <w:semiHidden/>
    <w:rsid w:val="00463374"/>
    <w:pPr>
      <w:widowControl/>
      <w:spacing w:after="100" w:line="276" w:lineRule="auto"/>
      <w:ind w:left="440"/>
      <w:jc w:val="left"/>
    </w:pPr>
    <w:rPr>
      <w:kern w:val="0"/>
      <w:sz w:val="22"/>
    </w:rPr>
  </w:style>
  <w:style w:type="paragraph" w:styleId="a5">
    <w:name w:val="Balloon Text"/>
    <w:basedOn w:val="a"/>
    <w:link w:val="Char1"/>
    <w:uiPriority w:val="99"/>
    <w:semiHidden/>
    <w:rsid w:val="00463374"/>
    <w:rPr>
      <w:sz w:val="18"/>
      <w:szCs w:val="18"/>
    </w:rPr>
  </w:style>
  <w:style w:type="character" w:customStyle="1" w:styleId="Char1">
    <w:name w:val="批注框文本 Char"/>
    <w:basedOn w:val="a0"/>
    <w:link w:val="a5"/>
    <w:uiPriority w:val="99"/>
    <w:semiHidden/>
    <w:locked/>
    <w:rsid w:val="00463374"/>
    <w:rPr>
      <w:rFonts w:cs="Times New Roman"/>
      <w:sz w:val="18"/>
      <w:szCs w:val="18"/>
    </w:rPr>
  </w:style>
  <w:style w:type="table" w:styleId="a6">
    <w:name w:val="Table Grid"/>
    <w:basedOn w:val="a1"/>
    <w:uiPriority w:val="99"/>
    <w:rsid w:val="00FE65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annotation reference"/>
    <w:basedOn w:val="a0"/>
    <w:uiPriority w:val="99"/>
    <w:semiHidden/>
    <w:rsid w:val="00C616BC"/>
    <w:rPr>
      <w:rFonts w:cs="Times New Roman"/>
      <w:sz w:val="21"/>
      <w:szCs w:val="21"/>
    </w:rPr>
  </w:style>
  <w:style w:type="paragraph" w:styleId="a8">
    <w:name w:val="annotation text"/>
    <w:basedOn w:val="a"/>
    <w:link w:val="Char2"/>
    <w:uiPriority w:val="99"/>
    <w:semiHidden/>
    <w:rsid w:val="00C616BC"/>
    <w:pPr>
      <w:jc w:val="left"/>
    </w:pPr>
  </w:style>
  <w:style w:type="character" w:customStyle="1" w:styleId="Char2">
    <w:name w:val="批注文字 Char"/>
    <w:basedOn w:val="a0"/>
    <w:link w:val="a8"/>
    <w:uiPriority w:val="99"/>
    <w:semiHidden/>
    <w:locked/>
    <w:rsid w:val="00C616BC"/>
    <w:rPr>
      <w:rFonts w:cs="Times New Roman"/>
    </w:rPr>
  </w:style>
  <w:style w:type="paragraph" w:styleId="a9">
    <w:name w:val="annotation subject"/>
    <w:basedOn w:val="a8"/>
    <w:next w:val="a8"/>
    <w:link w:val="Char3"/>
    <w:uiPriority w:val="99"/>
    <w:semiHidden/>
    <w:rsid w:val="00C616BC"/>
    <w:rPr>
      <w:b/>
      <w:bCs/>
    </w:rPr>
  </w:style>
  <w:style w:type="character" w:customStyle="1" w:styleId="Char3">
    <w:name w:val="批注主题 Char"/>
    <w:basedOn w:val="Char2"/>
    <w:link w:val="a9"/>
    <w:uiPriority w:val="99"/>
    <w:semiHidden/>
    <w:locked/>
    <w:rsid w:val="00C616BC"/>
    <w:rPr>
      <w:b/>
      <w:bCs/>
    </w:rPr>
  </w:style>
  <w:style w:type="paragraph" w:styleId="aa">
    <w:name w:val="Revision"/>
    <w:hidden/>
    <w:uiPriority w:val="99"/>
    <w:semiHidden/>
    <w:rsid w:val="00554E22"/>
    <w:rPr>
      <w:kern w:val="2"/>
      <w:sz w:val="21"/>
      <w:szCs w:val="22"/>
    </w:rPr>
  </w:style>
</w:styles>
</file>

<file path=word/webSettings.xml><?xml version="1.0" encoding="utf-8"?>
<w:webSettings xmlns:r="http://schemas.openxmlformats.org/officeDocument/2006/relationships" xmlns:w="http://schemas.openxmlformats.org/wordprocessingml/2006/main">
  <w:divs>
    <w:div w:id="1737123411">
      <w:marLeft w:val="0"/>
      <w:marRight w:val="0"/>
      <w:marTop w:val="0"/>
      <w:marBottom w:val="0"/>
      <w:divBdr>
        <w:top w:val="none" w:sz="0" w:space="0" w:color="auto"/>
        <w:left w:val="none" w:sz="0" w:space="0" w:color="auto"/>
        <w:bottom w:val="none" w:sz="0" w:space="0" w:color="auto"/>
        <w:right w:val="none" w:sz="0" w:space="0" w:color="auto"/>
      </w:divBdr>
    </w:div>
    <w:div w:id="1737123412">
      <w:marLeft w:val="0"/>
      <w:marRight w:val="0"/>
      <w:marTop w:val="0"/>
      <w:marBottom w:val="0"/>
      <w:divBdr>
        <w:top w:val="none" w:sz="0" w:space="0" w:color="auto"/>
        <w:left w:val="none" w:sz="0" w:space="0" w:color="auto"/>
        <w:bottom w:val="none" w:sz="0" w:space="0" w:color="auto"/>
        <w:right w:val="none" w:sz="0" w:space="0" w:color="auto"/>
      </w:divBdr>
    </w:div>
    <w:div w:id="1737123413">
      <w:marLeft w:val="0"/>
      <w:marRight w:val="0"/>
      <w:marTop w:val="0"/>
      <w:marBottom w:val="0"/>
      <w:divBdr>
        <w:top w:val="none" w:sz="0" w:space="0" w:color="auto"/>
        <w:left w:val="none" w:sz="0" w:space="0" w:color="auto"/>
        <w:bottom w:val="none" w:sz="0" w:space="0" w:color="auto"/>
        <w:right w:val="none" w:sz="0" w:space="0" w:color="auto"/>
      </w:divBdr>
    </w:div>
    <w:div w:id="1737123414">
      <w:marLeft w:val="0"/>
      <w:marRight w:val="0"/>
      <w:marTop w:val="0"/>
      <w:marBottom w:val="0"/>
      <w:divBdr>
        <w:top w:val="none" w:sz="0" w:space="0" w:color="auto"/>
        <w:left w:val="none" w:sz="0" w:space="0" w:color="auto"/>
        <w:bottom w:val="none" w:sz="0" w:space="0" w:color="auto"/>
        <w:right w:val="none" w:sz="0" w:space="0" w:color="auto"/>
      </w:divBdr>
    </w:div>
    <w:div w:id="17371234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4966-8656-4A89-873C-C0384EC6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30</Pages>
  <Words>1832</Words>
  <Characters>10447</Characters>
  <Application>Microsoft Office Word</Application>
  <DocSecurity>0</DocSecurity>
  <Lines>87</Lines>
  <Paragraphs>24</Paragraphs>
  <ScaleCrop>false</ScaleCrop>
  <Company>Microsoft</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cp:lastPrinted>2021-10-21T08:24:00Z</cp:lastPrinted>
  <dcterms:created xsi:type="dcterms:W3CDTF">2021-10-08T04:08:00Z</dcterms:created>
  <dcterms:modified xsi:type="dcterms:W3CDTF">2021-11-26T01:20:00Z</dcterms:modified>
</cp:coreProperties>
</file>